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Volkmer Bart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DROPBOX,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DBX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07/15/2024</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780"/>
              <w:spacing w:after="0"/>
              <w:rPr>
                <w:sz w:val="20"/>
                <w:szCs w:val="20"/>
                <w:color w:val="auto"/>
              </w:rPr>
            </w:pPr>
            <w:r>
              <w:rPr>
                <w:rFonts w:ascii="Times New Roman" w:cs="Times New Roman" w:eastAsia="Times New Roman" w:hAnsi="Times New Roman"/>
                <w:sz w:val="17"/>
                <w:szCs w:val="17"/>
                <w:color w:val="0000FF"/>
              </w:rPr>
              <w:t>Chief Legal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07/15/2024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7,000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22.7615</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333,934</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adopted by the Reporting Person on June 6, 2023.</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$22.64 to $22.93.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2028.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07/17/2024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7"/>
          <w:szCs w:val="17"/>
          <w:color w:val="auto"/>
        </w:rPr>
        <w:t>Signature:</w:t>
        <w:tab/>
        <w:t>/s/ Bart Volkmer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Bart Volkmer</w:t>
      </w:r>
    </w:p>
    <w:p>
      <w:pPr>
        <w:spacing w:after="0" w:line="39"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1/19/2021</w:t>
      </w:r>
    </w:p>
    <w:sectPr>
      <w:pgSz w:w="11900" w:h="16838" w:orient="portrait"/>
      <w:cols w:equalWidth="0" w:num="1">
        <w:col w:w="9999"/>
      </w:cols>
      <w:pgMar w:left="460" w:top="3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3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2024-07-17T16:05:26Z</dcterms:created>
  <dcterms:modified xsi:type="dcterms:W3CDTF">2024-07-17T16:05:26Z</dcterms:modified>
</cp:coreProperties>
</file>