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Dropbox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26210C104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26210C104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292,865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29,617,206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524,118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30,141,324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9.54%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Dropbox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333 Brannan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Francisco, California 94107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26210C104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30,141,324</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292,865</w:t>
      </w:r>
    </w:p>
    <w:p>
      <w:pPr>
        <w:spacing w:after="0" w:line="223" w:lineRule="exact"/>
        <w:rPr>
          <w:rFonts w:ascii="Arial" w:cs="Arial" w:eastAsia="Arial" w:hAnsi="Arial"/>
          <w:sz w:val="17"/>
          <w:szCs w:val="17"/>
          <w:color w:val="auto"/>
        </w:rPr>
      </w:pPr>
    </w:p>
    <w:p>
      <w:pPr>
        <w:ind w:left="220" w:right="60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29,617,206 (iv) shared power to dispose or to direct the disposition of: 524,118</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2021-02-10T10:04:11Z</dcterms:created>
  <dcterms:modified xsi:type="dcterms:W3CDTF">2021-02-10T10:04:11Z</dcterms:modified>
</cp:coreProperties>
</file>