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BLAIR DONALD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111,115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78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2024-05-20T15:14:36Z</dcterms:created>
  <dcterms:modified xsi:type="dcterms:W3CDTF">2024-05-20T15:14:36Z</dcterms:modified>
</cp:coreProperties>
</file>