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70300.00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204571028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11/15/2024</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 and Awards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06/13/2025 2500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70245.00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05/30/2025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71950.00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05/15/2025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73825.00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04/30/2025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70731.00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04/15/2025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67338.25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04/01/2025 10000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270020.50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8640" w:type="dxa"/>
            <w:vAlign w:val="bottom"/>
          </w:tcPr>
          <w:p>
            <w:pPr>
              <w:ind w:left="1720"/>
              <w:spacing w:after="0"/>
              <w:rPr>
                <w:sz w:val="20"/>
                <w:szCs w:val="20"/>
                <w:color w:val="auto"/>
              </w:rPr>
            </w:pPr>
            <w:r>
              <w:rPr>
                <w:rFonts w:ascii="Times New Roman" w:cs="Times New Roman" w:eastAsia="Times New Roman" w:hAnsi="Times New Roman"/>
                <w:sz w:val="22"/>
                <w:szCs w:val="22"/>
                <w:color w:val="auto"/>
                <w:w w:val="97"/>
              </w:rPr>
              <w:t>The securities to be sold were acquired upon the vesting of restricted stock units</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640" w:type="dxa"/>
            <w:vAlign w:val="bottom"/>
            <w:vMerge w:val="restart"/>
          </w:tcPr>
          <w:p>
            <w:pPr>
              <w:ind w:left="1720"/>
              <w:spacing w:after="0"/>
              <w:rPr>
                <w:sz w:val="20"/>
                <w:szCs w:val="20"/>
                <w:color w:val="auto"/>
              </w:rPr>
            </w:pPr>
            <w:r>
              <w:rPr>
                <w:rFonts w:ascii="Times New Roman" w:cs="Times New Roman" w:eastAsia="Times New Roman" w:hAnsi="Times New Roman"/>
                <w:sz w:val="22"/>
                <w:szCs w:val="22"/>
                <w:color w:val="auto"/>
              </w:rPr>
              <w:t>and awards on 11/15/2024 and 02/15/2025.</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4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06/30/2025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05/15/2024</w:t>
      </w:r>
    </w:p>
    <w:p>
      <w:pPr>
        <w:spacing w:after="0" w:line="623" w:lineRule="exact"/>
        <w:rPr>
          <w:sz w:val="20"/>
          <w:szCs w:val="20"/>
          <w:color w:val="auto"/>
        </w:rPr>
      </w:pPr>
    </w:p>
    <w:p>
      <w:pPr>
        <w:sectPr>
          <w:pgSz w:w="11900" w:h="16838" w:orient="portrait"/>
          <w:cols w:equalWidth="0" w:num="2">
            <w:col w:w="4160" w:space="100"/>
            <w:col w:w="698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2025-06-30T15:28:26Z</dcterms:created>
  <dcterms:modified xsi:type="dcterms:W3CDTF">2025-06-30T15:28:26Z</dcterms:modified>
</cp:coreProperties>
</file>