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Parasnis Abhay</w:t>
              </w:r>
            </w:hyperlink>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0000EE"/>
            </w:tcBorders>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09/05/2025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20" w:type="dxa"/>
            <w:vAlign w:val="bottom"/>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09/05/2025</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1,782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gridSpan w:val="2"/>
          </w:tcPr>
          <w:p>
            <w:pPr>
              <w:jc w:val="right"/>
              <w:ind w:right="10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29.5</w:t>
            </w:r>
          </w:p>
        </w:tc>
        <w:tc>
          <w:tcPr>
            <w:tcW w:w="12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3"/>
                <w:szCs w:val="13"/>
                <w:color w:val="0000FF"/>
              </w:rPr>
              <w:t>38,740</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21, 2025.</w:t>
      </w:r>
    </w:p>
    <w:p>
      <w:pPr>
        <w:spacing w:after="0" w:line="40" w:lineRule="exact"/>
        <w:rPr>
          <w:rFonts w:ascii="Times New Roman" w:cs="Times New Roman" w:eastAsia="Times New Roman" w:hAnsi="Times New Roman"/>
          <w:sz w:val="10"/>
          <w:szCs w:val="10"/>
          <w:color w:val="008000"/>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09/09/2025</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755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2025-09-09T15:26:49Z</dcterms:created>
  <dcterms:modified xsi:type="dcterms:W3CDTF">2025-09-09T15:26:49Z</dcterms:modified>
</cp:coreProperties>
</file>