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Volkmer Bart</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DROPBOX,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DBX</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00" w:lineRule="exact"/>
        <w:rPr>
          <w:sz w:val="24"/>
          <w:szCs w:val="24"/>
          <w:color w:val="auto"/>
        </w:rPr>
      </w:pPr>
    </w:p>
    <w:p>
      <w:pPr>
        <w:spacing w:after="0" w:line="22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06/10/2022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905"/>
        <w:spacing w:after="0"/>
        <w:rPr>
          <w:sz w:val="20"/>
          <w:szCs w:val="20"/>
          <w:color w:val="auto"/>
        </w:rPr>
      </w:pPr>
      <w:r>
        <w:rPr>
          <w:rFonts w:ascii="Times New Roman" w:cs="Times New Roman" w:eastAsia="Times New Roman" w:hAnsi="Times New Roman"/>
          <w:sz w:val="17"/>
          <w:szCs w:val="17"/>
          <w:color w:val="0000FF"/>
        </w:rPr>
        <w:t>Chief Legal Officer</w:t>
      </w:r>
    </w:p>
    <w:p>
      <w:pPr>
        <w:spacing w:after="0" w:line="565"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133"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35" w:lineRule="exact"/>
        <w:rPr>
          <w:sz w:val="24"/>
          <w:szCs w:val="24"/>
          <w:color w:val="auto"/>
        </w:rPr>
      </w:pPr>
    </w:p>
    <w:p>
      <w:pPr>
        <w:ind w:left="120" w:right="200"/>
        <w:spacing w:after="0"/>
        <w:rPr>
          <w:sz w:val="20"/>
          <w:szCs w:val="20"/>
          <w:color w:val="auto"/>
        </w:rPr>
      </w:pPr>
      <w:r>
        <w:rPr>
          <w:rFonts w:ascii="Times New Roman" w:cs="Times New Roman" w:eastAsia="Times New Roman" w:hAnsi="Times New Roman"/>
          <w:sz w:val="34"/>
          <w:szCs w:val="34"/>
          <w:color w:val="0000FF"/>
          <w:vertAlign w:val="superscript"/>
        </w:rPr>
        <w:t>SAN</w:t>
      </w:r>
      <w:r>
        <w:rPr>
          <w:rFonts w:ascii="Times New Roman" w:cs="Times New Roman" w:eastAsia="Times New Roman" w:hAnsi="Times New Roman"/>
          <w:sz w:val="17"/>
          <w:szCs w:val="17"/>
          <w:color w:val="0000FF"/>
        </w:rPr>
        <w:t xml:space="preserve"> CA 94158 FRANCISCO</w:t>
      </w:r>
    </w:p>
    <w:p>
      <w:pPr>
        <w:spacing w:after="0" w:line="35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502" w:lineRule="exact"/>
        <w:rPr>
          <w:sz w:val="24"/>
          <w:szCs w:val="24"/>
          <w:color w:val="auto"/>
        </w:rPr>
      </w:pPr>
    </w:p>
    <w:p>
      <w:pPr>
        <w:sectPr>
          <w:pgSz w:w="11900" w:h="16838" w:orient="portrait"/>
          <w:cols w:equalWidth="0" w:num="2">
            <w:col w:w="3200" w:space="72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6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3"/>
                <w:szCs w:val="13"/>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33"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840" w:type="dxa"/>
            <w:vAlign w:val="bottom"/>
            <w:vMerge w:val="continue"/>
          </w:tcPr>
          <w:p>
            <w:pPr>
              <w:spacing w:after="0"/>
              <w:rPr>
                <w:sz w:val="8"/>
                <w:szCs w:val="8"/>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22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8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gridSpan w:val="2"/>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940" w:type="dxa"/>
            <w:vAlign w:val="bottom"/>
            <w:tcBorders>
              <w:bottom w:val="single" w:sz="8" w:color="2C2C2C"/>
            </w:tcBorders>
            <w:gridSpan w:val="3"/>
          </w:tcPr>
          <w:p>
            <w:pPr>
              <w:ind w:left="440"/>
              <w:spacing w:after="0"/>
              <w:rPr>
                <w:sz w:val="20"/>
                <w:szCs w:val="20"/>
                <w:color w:val="auto"/>
              </w:rPr>
            </w:pPr>
            <w:r>
              <w:rPr>
                <w:rFonts w:ascii="Times New Roman" w:cs="Times New Roman" w:eastAsia="Times New Roman" w:hAnsi="Times New Roman"/>
                <w:sz w:val="17"/>
                <w:szCs w:val="17"/>
                <w:color w:val="0000FF"/>
              </w:rPr>
              <w:t>06/10/2022</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4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11,000</w:t>
            </w:r>
          </w:p>
        </w:tc>
        <w:tc>
          <w:tcPr>
            <w:tcW w:w="44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7"/>
                <w:szCs w:val="17"/>
                <w:color w:val="0000FF"/>
              </w:rPr>
              <w:t>D</w:t>
            </w:r>
          </w:p>
        </w:tc>
        <w:tc>
          <w:tcPr>
            <w:tcW w:w="9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22.1518</w:t>
            </w:r>
            <w:r>
              <w:rPr>
                <w:rFonts w:ascii="Times New Roman" w:cs="Times New Roman" w:eastAsia="Times New Roman" w:hAnsi="Times New Roman"/>
                <w:sz w:val="22"/>
                <w:szCs w:val="22"/>
                <w:color w:val="008000"/>
                <w:vertAlign w:val="superscript"/>
              </w:rPr>
              <w:t>(2)</w:t>
            </w:r>
          </w:p>
        </w:tc>
        <w:tc>
          <w:tcPr>
            <w:tcW w:w="118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342,143</w:t>
            </w:r>
            <w:r>
              <w:rPr>
                <w:rFonts w:ascii="Times New Roman" w:cs="Times New Roman" w:eastAsia="Times New Roman" w:hAnsi="Times New Roman"/>
                <w:sz w:val="22"/>
                <w:szCs w:val="22"/>
                <w:color w:val="008000"/>
                <w:vertAlign w:val="superscript"/>
              </w:rPr>
              <w:t>(3)</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gridSpan w:val="3"/>
          </w:tcPr>
          <w:p>
            <w:pPr>
              <w:spacing w:after="0"/>
              <w:rPr>
                <w:sz w:val="3"/>
                <w:szCs w:val="3"/>
                <w:color w:val="auto"/>
              </w:rPr>
            </w:pPr>
          </w:p>
        </w:tc>
        <w:tc>
          <w:tcPr>
            <w:tcW w:w="142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60" w:type="dxa"/>
            <w:vAlign w:val="bottom"/>
          </w:tcPr>
          <w:p>
            <w:pPr>
              <w:spacing w:after="0"/>
              <w:rPr>
                <w:sz w:val="14"/>
                <w:szCs w:val="14"/>
                <w:color w:val="auto"/>
              </w:rPr>
            </w:pPr>
          </w:p>
        </w:tc>
        <w:tc>
          <w:tcPr>
            <w:tcW w:w="14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These shares were sold pursuant to a Rule 10b5-1 trading plan entered into by the Reporting Person.</w:t>
      </w:r>
    </w:p>
    <w:p>
      <w:pPr>
        <w:spacing w:after="0" w:line="50" w:lineRule="exact"/>
        <w:rPr>
          <w:rFonts w:ascii="Times New Roman" w:cs="Times New Roman" w:eastAsia="Times New Roman" w:hAnsi="Times New Roman"/>
          <w:sz w:val="13"/>
          <w:szCs w:val="13"/>
          <w:color w:val="008000"/>
        </w:rPr>
      </w:pPr>
    </w:p>
    <w:p>
      <w:pPr>
        <w:ind w:left="40" w:right="2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executed in multiple trades at prices ranging from $21.99 to $22.48. The price reported above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jc w:val="both"/>
        <w:ind w:left="40" w:right="1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2026. In the event the Reporting Person ceases to be a Service Provider, the unvested restricted stock awards and restricted stock units will be cancelled by the Issuer.</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06/14/2022</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57"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Timothy Regan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105" w:lineRule="exact"/>
        <w:rPr>
          <w:sz w:val="20"/>
          <w:szCs w:val="20"/>
          <w:color w:val="auto"/>
        </w:rPr>
      </w:pPr>
    </w:p>
    <w:p>
      <w:pPr>
        <w:ind w:right="3019" w:firstLine="624"/>
        <w:spacing w:after="0" w:line="26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88" w:lineRule="exact"/>
        <w:rPr>
          <w:sz w:val="20"/>
          <w:szCs w:val="20"/>
          <w:color w:val="auto"/>
        </w:rPr>
      </w:pPr>
    </w:p>
    <w:p>
      <w:pPr>
        <w:ind w:right="3019" w:firstLine="624"/>
        <w:spacing w:after="0" w:line="273"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85" w:lineRule="exact"/>
        <w:rPr>
          <w:sz w:val="20"/>
          <w:szCs w:val="20"/>
          <w:color w:val="auto"/>
        </w:rPr>
      </w:pPr>
    </w:p>
    <w:p>
      <w:pPr>
        <w:ind w:right="3659"/>
        <w:spacing w:after="0" w:line="373"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201" w:lineRule="exact"/>
        <w:rPr>
          <w:sz w:val="20"/>
          <w:szCs w:val="20"/>
          <w:color w:val="auto"/>
        </w:rPr>
      </w:pPr>
    </w:p>
    <w:p>
      <w:pPr>
        <w:spacing w:after="0"/>
        <w:tabs>
          <w:tab w:leader="none" w:pos="1240" w:val="left"/>
        </w:tabs>
        <w:rPr>
          <w:sz w:val="20"/>
          <w:szCs w:val="20"/>
          <w:color w:val="auto"/>
        </w:rPr>
      </w:pPr>
      <w:r>
        <w:rPr>
          <w:rFonts w:ascii="Courier New" w:cs="Courier New" w:eastAsia="Courier New" w:hAnsi="Courier New"/>
          <w:sz w:val="17"/>
          <w:szCs w:val="17"/>
          <w:color w:val="auto"/>
        </w:rPr>
        <w:t>Signature:</w:t>
        <w:tab/>
        <w:t>/s/ Bart Volkmer</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Bart Volkmer</w:t>
      </w:r>
    </w:p>
    <w:p>
      <w:pPr>
        <w:spacing w:after="0" w:line="39" w:lineRule="exact"/>
        <w:rPr>
          <w:sz w:val="20"/>
          <w:szCs w:val="20"/>
          <w:color w:val="auto"/>
        </w:rPr>
      </w:pPr>
    </w:p>
    <w:p>
      <w:pPr>
        <w:ind w:left="840"/>
        <w:spacing w:after="0"/>
        <w:tabs>
          <w:tab w:leader="none" w:pos="1760" w:val="left"/>
        </w:tabs>
        <w:rPr>
          <w:sz w:val="20"/>
          <w:szCs w:val="20"/>
          <w:color w:val="auto"/>
        </w:rPr>
      </w:pPr>
      <w:r>
        <w:rPr>
          <w:rFonts w:ascii="Courier New" w:cs="Courier New" w:eastAsia="Courier New" w:hAnsi="Courier New"/>
          <w:sz w:val="17"/>
          <w:szCs w:val="17"/>
          <w:color w:val="auto"/>
        </w:rPr>
        <w:t>Dated:</w:t>
      </w:r>
      <w:r>
        <w:rPr>
          <w:sz w:val="20"/>
          <w:szCs w:val="20"/>
          <w:color w:val="auto"/>
        </w:rPr>
        <w:tab/>
      </w:r>
      <w:r>
        <w:rPr>
          <w:rFonts w:ascii="Courier New" w:cs="Courier New" w:eastAsia="Courier New" w:hAnsi="Courier New"/>
          <w:sz w:val="17"/>
          <w:szCs w:val="17"/>
          <w:color w:val="auto"/>
        </w:rPr>
        <w:t>1/19/2021</w:t>
      </w:r>
    </w:p>
    <w:sectPr>
      <w:pgSz w:w="11900" w:h="16838" w:orient="portrait"/>
      <w:cols w:equalWidth="0" w:num="1">
        <w:col w:w="9999"/>
      </w:cols>
      <w:pgMar w:left="460" w:top="3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37"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2022-06-14T16:28:41Z</dcterms:created>
  <dcterms:modified xsi:type="dcterms:W3CDTF">2022-06-14T16:28:41Z</dcterms:modified>
</cp:coreProperties>
</file>