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Peacock Karen</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3"/>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05/27/2025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28.5267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25,295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February 24, 2025.</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$28.18 to $28.89.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629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2025-05-29T12:59:45Z</dcterms:created>
  <dcterms:modified xsi:type="dcterms:W3CDTF">2025-05-29T12:59:45Z</dcterms:modified>
</cp:coreProperties>
</file>