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40260.00</w:t>
            </w:r>
          </w:p>
        </w:tc>
        <w:tc>
          <w:tcPr>
            <w:tcW w:w="1556" w:type="dxa"/>
            <w:tcBorders/>
            <w:vAlign w:val="center"/>
          </w:tcPr>
          <w:p>
            <w:pPr>
              <w:pStyle w:val="TableContents"/>
              <w:bidi w:val="0"/>
              <w:spacing w:before="0" w:after="283"/>
              <w:jc w:val="left"/>
              <w:rPr/>
            </w:pPr>
            <w:r>
              <w:rPr/>
              <w:t>182734460</w:t>
            </w:r>
          </w:p>
        </w:tc>
        <w:tc>
          <w:tcPr>
            <w:tcW w:w="1569" w:type="dxa"/>
            <w:tcBorders/>
            <w:vAlign w:val="center"/>
          </w:tcPr>
          <w:p>
            <w:pPr>
              <w:pStyle w:val="TableContents"/>
              <w:bidi w:val="0"/>
              <w:spacing w:before="0" w:after="283"/>
              <w:jc w:val="left"/>
              <w:rPr/>
            </w:pPr>
            <w:r>
              <w:rPr/>
              <w:t>01/15/2026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12/30/2025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41865.00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12/15/2025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42525.00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11/28/2025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44460.00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11/14/2025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45373.95</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10/30/2025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42600.00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01/15/2026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3496</Characters>
  <CharactersWithSpaces>4121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