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574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74040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Volkmer Bart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OWENS STREET</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06/11/2021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34"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6"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26"/>
        <w:spacing w:after="0"/>
        <w:rPr>
          <w:sz w:val="20"/>
          <w:szCs w:val="20"/>
          <w:color w:val="auto"/>
        </w:rPr>
      </w:pPr>
      <w:r>
        <w:rPr>
          <w:rFonts w:ascii="Arial" w:cs="Arial" w:eastAsia="Arial" w:hAnsi="Arial"/>
          <w:sz w:val="16"/>
          <w:szCs w:val="16"/>
          <w:color w:val="0000FF"/>
        </w:rPr>
        <w:t>Chief Legal Officer</w:t>
      </w:r>
    </w:p>
    <w:p>
      <w:pPr>
        <w:spacing w:after="0" w:line="536" w:lineRule="exact"/>
        <w:rPr>
          <w:sz w:val="24"/>
          <w:szCs w:val="24"/>
          <w:color w:val="auto"/>
        </w:rPr>
      </w:pPr>
    </w:p>
    <w:p>
      <w:pPr>
        <w:sectPr>
          <w:pgSz w:w="11900" w:h="16838" w:orient="portrait"/>
          <w:cols w:equalWidth="0" w:num="3">
            <w:col w:w="3180" w:space="720"/>
            <w:col w:w="3114" w:space="720"/>
            <w:col w:w="3346"/>
          </w:cols>
          <w:pgMar w:left="460" w:top="220" w:right="359" w:bottom="1440" w:gutter="0" w:footer="0" w:header="0"/>
          <w:type w:val="continuous"/>
        </w:sectPr>
      </w:pPr>
    </w:p>
    <w:p>
      <w:pPr>
        <w:spacing w:after="0" w:line="1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0" w:lineRule="exact"/>
        <w:rPr>
          <w:sz w:val="24"/>
          <w:szCs w:val="24"/>
          <w:color w:val="auto"/>
        </w:rPr>
      </w:pPr>
    </w:p>
    <w:p>
      <w:pPr>
        <w:ind w:left="120" w:right="20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94158 FRANCISCO</w:t>
      </w:r>
    </w:p>
    <w:p>
      <w:pPr>
        <w:spacing w:after="0" w:line="35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68" w:lineRule="exact"/>
        <w:rPr>
          <w:sz w:val="24"/>
          <w:szCs w:val="24"/>
          <w:color w:val="auto"/>
        </w:rPr>
      </w:pPr>
    </w:p>
    <w:p>
      <w:pPr>
        <w:sectPr>
          <w:pgSz w:w="11900" w:h="16838" w:orient="portrait"/>
          <w:cols w:equalWidth="0" w:num="2">
            <w:col w:w="3180" w:space="72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20"/>
              <w:spacing w:after="0" w:line="124"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Arial" w:cs="Arial" w:eastAsia="Arial" w:hAnsi="Arial"/>
                <w:sz w:val="16"/>
                <w:szCs w:val="16"/>
                <w:color w:val="0000FF"/>
              </w:rPr>
              <w:t>06/11/2021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78"/>
              <w:spacing w:after="0"/>
              <w:rPr>
                <w:sz w:val="20"/>
                <w:szCs w:val="20"/>
                <w:color w:val="auto"/>
              </w:rPr>
            </w:pPr>
            <w:r>
              <w:rPr>
                <w:rFonts w:ascii="Arial" w:cs="Arial" w:eastAsia="Arial" w:hAnsi="Arial"/>
                <w:sz w:val="16"/>
                <w:szCs w:val="16"/>
                <w:color w:val="0000FF"/>
              </w:rPr>
              <w:t>90,133</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6"/>
                <w:szCs w:val="16"/>
                <w:color w:val="auto"/>
                <w:w w:val="99"/>
              </w:rPr>
              <w:t>$</w:t>
            </w:r>
            <w:r>
              <w:rPr>
                <w:rFonts w:ascii="Arial" w:cs="Arial" w:eastAsia="Arial" w:hAnsi="Arial"/>
                <w:sz w:val="16"/>
                <w:szCs w:val="16"/>
                <w:color w:val="0000FF"/>
                <w:w w:val="99"/>
              </w:rPr>
              <w:t>0.00</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403,128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Arial" w:cs="Arial" w:eastAsia="Arial" w:hAnsi="Arial"/>
                <w:sz w:val="16"/>
                <w:szCs w:val="16"/>
                <w:color w:val="0000FF"/>
              </w:rPr>
              <w:t>06/11/2021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58"/>
              <w:spacing w:after="0"/>
              <w:rPr>
                <w:sz w:val="20"/>
                <w:szCs w:val="20"/>
                <w:color w:val="auto"/>
              </w:rPr>
            </w:pPr>
            <w:r>
              <w:rPr>
                <w:rFonts w:ascii="Arial" w:cs="Arial" w:eastAsia="Arial" w:hAnsi="Arial"/>
                <w:sz w:val="16"/>
                <w:szCs w:val="16"/>
                <w:color w:val="0000FF"/>
              </w:rPr>
              <w:t>90,133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29.6527</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312,995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62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ind w:left="220"/>
              <w:spacing w:after="0"/>
              <w:rPr>
                <w:sz w:val="20"/>
                <w:szCs w:val="20"/>
                <w:color w:val="auto"/>
              </w:rPr>
            </w:pPr>
            <w:r>
              <w:rPr>
                <w:rFonts w:ascii="Arial" w:cs="Arial" w:eastAsia="Arial" w:hAnsi="Arial"/>
                <w:sz w:val="11"/>
                <w:szCs w:val="11"/>
                <w:b w:val="1"/>
                <w:bCs w:val="1"/>
                <w:color w:val="auto"/>
                <w:w w:val="92"/>
              </w:rPr>
              <w:t>Date</w:t>
            </w:r>
          </w:p>
        </w:tc>
        <w:tc>
          <w:tcPr>
            <w:tcW w:w="300" w:type="dxa"/>
            <w:vAlign w:val="bottom"/>
          </w:tcPr>
          <w:p>
            <w:pPr>
              <w:spacing w:after="0"/>
              <w:rPr>
                <w:sz w:val="11"/>
                <w:szCs w:val="11"/>
                <w:color w:val="auto"/>
              </w:rPr>
            </w:pPr>
          </w:p>
        </w:tc>
        <w:tc>
          <w:tcPr>
            <w:tcW w:w="86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162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vMerge w:val="restart"/>
          </w:tcPr>
          <w:p>
            <w:pPr>
              <w:jc w:val="center"/>
              <w:ind w:left="57"/>
              <w:spacing w:after="0"/>
              <w:rPr>
                <w:sz w:val="20"/>
                <w:szCs w:val="20"/>
                <w:color w:val="auto"/>
              </w:rPr>
            </w:pPr>
            <w:r>
              <w:rPr>
                <w:rFonts w:ascii="Arial" w:cs="Arial" w:eastAsia="Arial" w:hAnsi="Arial"/>
                <w:sz w:val="13"/>
                <w:szCs w:val="13"/>
                <w:color w:val="0000FF"/>
                <w:w w:val="89"/>
              </w:rPr>
              <w:t>Class B</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vMerge w:val="restart"/>
          </w:tcPr>
          <w:p>
            <w:pPr>
              <w:jc w:val="center"/>
              <w:ind w:right="104"/>
              <w:spacing w:after="0" w:line="203"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(3)</w:t>
            </w: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(5)</w:t>
            </w: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90,133</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4.28</w:t>
            </w: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06/11/2021</w:t>
            </w:r>
          </w:p>
        </w:tc>
        <w:tc>
          <w:tcPr>
            <w:tcW w:w="10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gridSpan w:val="2"/>
            <w:vMerge w:val="restart"/>
          </w:tcPr>
          <w:p>
            <w:pPr>
              <w:ind w:left="40"/>
              <w:spacing w:after="0" w:line="139" w:lineRule="exact"/>
              <w:rPr>
                <w:sz w:val="20"/>
                <w:szCs w:val="20"/>
                <w:color w:val="auto"/>
              </w:rPr>
            </w:pPr>
            <w:r>
              <w:rPr>
                <w:rFonts w:ascii="Arial" w:cs="Arial" w:eastAsia="Arial" w:hAnsi="Arial"/>
                <w:sz w:val="13"/>
                <w:szCs w:val="13"/>
                <w:color w:val="0000FF"/>
              </w:rPr>
              <w:t>90,133</w:t>
            </w:r>
          </w:p>
        </w:tc>
        <w:tc>
          <w:tcPr>
            <w:tcW w:w="300" w:type="dxa"/>
            <w:vAlign w:val="bottom"/>
            <w:vMerge w:val="continue"/>
          </w:tcPr>
          <w:p>
            <w:pPr>
              <w:spacing w:after="0"/>
              <w:rPr>
                <w:sz w:val="6"/>
                <w:szCs w:val="6"/>
                <w:color w:val="auto"/>
              </w:rPr>
            </w:pPr>
          </w:p>
        </w:tc>
        <w:tc>
          <w:tcPr>
            <w:tcW w:w="860" w:type="dxa"/>
            <w:vAlign w:val="bottom"/>
            <w:vMerge w:val="restart"/>
          </w:tcPr>
          <w:p>
            <w:pPr>
              <w:jc w:val="center"/>
              <w:ind w:left="118"/>
              <w:spacing w:after="0" w:line="139" w:lineRule="exact"/>
              <w:rPr>
                <w:sz w:val="20"/>
                <w:szCs w:val="20"/>
                <w:color w:val="auto"/>
              </w:rPr>
            </w:pPr>
            <w:r>
              <w:rPr>
                <w:rFonts w:ascii="Arial" w:cs="Arial" w:eastAsia="Arial" w:hAnsi="Arial"/>
                <w:sz w:val="13"/>
                <w:szCs w:val="13"/>
                <w:color w:val="0000FF"/>
                <w:w w:val="86"/>
              </w:rPr>
              <w:t>03/10/2023</w:t>
            </w:r>
          </w:p>
        </w:tc>
        <w:tc>
          <w:tcPr>
            <w:tcW w:w="68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jc w:val="center"/>
              <w:ind w:left="161"/>
              <w:spacing w:after="0" w:line="139" w:lineRule="exact"/>
              <w:rPr>
                <w:sz w:val="20"/>
                <w:szCs w:val="20"/>
                <w:color w:val="auto"/>
              </w:rPr>
            </w:pPr>
            <w:r>
              <w:rPr>
                <w:rFonts w:ascii="Arial" w:cs="Arial" w:eastAsia="Arial" w:hAnsi="Arial"/>
                <w:sz w:val="13"/>
                <w:szCs w:val="13"/>
                <w:color w:val="0000FF"/>
                <w:w w:val="86"/>
              </w:rPr>
              <w:t>0.00</w:t>
            </w:r>
          </w:p>
        </w:tc>
        <w:tc>
          <w:tcPr>
            <w:tcW w:w="28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vMerge w:val="restart"/>
          </w:tcPr>
          <w:p>
            <w:pPr>
              <w:jc w:val="center"/>
              <w:ind w:left="57"/>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vMerge w:val="restart"/>
          </w:tcPr>
          <w:p>
            <w:pPr>
              <w:jc w:val="center"/>
              <w:ind w:right="1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(6)</w:t>
            </w:r>
          </w:p>
        </w:tc>
        <w:tc>
          <w:tcPr>
            <w:tcW w:w="860" w:type="dxa"/>
            <w:vAlign w:val="bottom"/>
            <w:vMerge w:val="restart"/>
          </w:tcPr>
          <w:p>
            <w:pPr>
              <w:jc w:val="center"/>
              <w:ind w:left="118"/>
              <w:spacing w:after="0"/>
              <w:rPr>
                <w:sz w:val="20"/>
                <w:szCs w:val="20"/>
                <w:color w:val="auto"/>
              </w:rPr>
            </w:pPr>
            <w:r>
              <w:rPr>
                <w:rFonts w:ascii="Arial" w:cs="Arial" w:eastAsia="Arial" w:hAnsi="Arial"/>
                <w:sz w:val="11"/>
                <w:szCs w:val="11"/>
                <w:color w:val="008000"/>
                <w:w w:val="88"/>
              </w:rPr>
              <w:t>(6)</w:t>
            </w:r>
          </w:p>
        </w:tc>
        <w:tc>
          <w:tcPr>
            <w:tcW w:w="520" w:type="dxa"/>
            <w:vAlign w:val="bottom"/>
          </w:tcPr>
          <w:p>
            <w:pPr>
              <w:jc w:val="center"/>
              <w:ind w:left="57"/>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5"/>
                <w:szCs w:val="15"/>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90,133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06/11/2021</w:t>
            </w:r>
          </w:p>
        </w:tc>
        <w:tc>
          <w:tcPr>
            <w:tcW w:w="10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80"/>
              <w:spacing w:after="0" w:line="139" w:lineRule="exact"/>
              <w:rPr>
                <w:sz w:val="20"/>
                <w:szCs w:val="20"/>
                <w:color w:val="auto"/>
              </w:rPr>
            </w:pPr>
            <w:r>
              <w:rPr>
                <w:rFonts w:ascii="Arial" w:cs="Arial" w:eastAsia="Arial" w:hAnsi="Arial"/>
                <w:sz w:val="13"/>
                <w:szCs w:val="13"/>
                <w:color w:val="0000FF"/>
              </w:rPr>
              <w:t>90,133</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jc w:val="center"/>
              <w:ind w:right="3"/>
              <w:spacing w:after="0" w:line="139" w:lineRule="exact"/>
              <w:rPr>
                <w:sz w:val="20"/>
                <w:szCs w:val="20"/>
                <w:color w:val="auto"/>
              </w:rPr>
            </w:pPr>
            <w:r>
              <w:rPr>
                <w:rFonts w:ascii="Arial" w:cs="Arial" w:eastAsia="Arial" w:hAnsi="Arial"/>
                <w:sz w:val="13"/>
                <w:szCs w:val="13"/>
                <w:color w:val="0000FF"/>
                <w:w w:val="89"/>
              </w:rPr>
              <w:t>269,949</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center"/>
              <w:ind w:left="57"/>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(1)</w:t>
            </w:r>
          </w:p>
        </w:tc>
        <w:tc>
          <w:tcPr>
            <w:tcW w:w="860" w:type="dxa"/>
            <w:vAlign w:val="bottom"/>
            <w:vMerge w:val="restart"/>
          </w:tcPr>
          <w:p>
            <w:pPr>
              <w:jc w:val="center"/>
              <w:ind w:left="118"/>
              <w:spacing w:after="0"/>
              <w:rPr>
                <w:sz w:val="20"/>
                <w:szCs w:val="20"/>
                <w:color w:val="auto"/>
              </w:rPr>
            </w:pPr>
            <w:r>
              <w:rPr>
                <w:rFonts w:ascii="Arial" w:cs="Arial" w:eastAsia="Arial" w:hAnsi="Arial"/>
                <w:sz w:val="11"/>
                <w:szCs w:val="11"/>
                <w:color w:val="008000"/>
                <w:w w:val="88"/>
              </w:rPr>
              <w:t>(1)</w:t>
            </w:r>
          </w:p>
        </w:tc>
        <w:tc>
          <w:tcPr>
            <w:tcW w:w="520" w:type="dxa"/>
            <w:vAlign w:val="bottom"/>
          </w:tcPr>
          <w:p>
            <w:pPr>
              <w:jc w:val="center"/>
              <w:ind w:left="57"/>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5"/>
                <w:szCs w:val="15"/>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90,133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06/11/2021</w:t>
            </w:r>
          </w:p>
        </w:tc>
        <w:tc>
          <w:tcPr>
            <w:tcW w:w="1060" w:type="dxa"/>
            <w:vAlign w:val="bottom"/>
          </w:tcPr>
          <w:p>
            <w:pPr>
              <w:spacing w:after="0"/>
              <w:rPr>
                <w:sz w:val="12"/>
                <w:szCs w:val="12"/>
                <w:color w:val="auto"/>
              </w:rPr>
            </w:pPr>
          </w:p>
        </w:tc>
        <w:tc>
          <w:tcPr>
            <w:tcW w:w="600" w:type="dxa"/>
            <w:vAlign w:val="bottom"/>
          </w:tcPr>
          <w:p>
            <w:pPr>
              <w:jc w:val="center"/>
              <w:ind w:right="104"/>
              <w:spacing w:after="0" w:line="139" w:lineRule="exact"/>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90,133</w:t>
            </w:r>
          </w:p>
        </w:tc>
        <w:tc>
          <w:tcPr>
            <w:tcW w:w="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jc w:val="center"/>
              <w:ind w:right="3"/>
              <w:spacing w:after="0" w:line="139" w:lineRule="exact"/>
              <w:rPr>
                <w:sz w:val="20"/>
                <w:szCs w:val="20"/>
                <w:color w:val="auto"/>
              </w:rPr>
            </w:pPr>
            <w:r>
              <w:rPr>
                <w:rFonts w:ascii="Arial" w:cs="Arial" w:eastAsia="Arial" w:hAnsi="Arial"/>
                <w:sz w:val="13"/>
                <w:szCs w:val="13"/>
                <w:color w:val="0000FF"/>
                <w:w w:val="89"/>
              </w:rPr>
              <w:t>179,816</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center"/>
              <w:ind w:left="57"/>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-2595880</wp:posOffset>
            </wp:positionV>
            <wp:extent cx="28575" cy="2600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009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90,133 shares of Class B Common Stock were converted into 90,133 shares of Class A Common Stock at the election of the Reporting Person and had no expiration date.</w:t>
      </w:r>
    </w:p>
    <w:p>
      <w:pPr>
        <w:spacing w:after="0" w:line="40" w:lineRule="exact"/>
        <w:rPr>
          <w:rFonts w:ascii="Arial" w:cs="Arial" w:eastAsia="Arial" w:hAnsi="Arial"/>
          <w:sz w:val="13"/>
          <w:szCs w:val="13"/>
          <w:color w:val="008000"/>
        </w:rPr>
      </w:pPr>
    </w:p>
    <w:p>
      <w:pPr>
        <w:ind w:left="40" w:right="200" w:hanging="1"/>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exercise and sale reported on this Form 4 were effected pursuant to a Rule 10b5-1 trading plan entered into by the Reporting Person.</w:t>
      </w:r>
    </w:p>
    <w:p>
      <w:pPr>
        <w:spacing w:after="0" w:line="40" w:lineRule="exact"/>
        <w:rPr>
          <w:rFonts w:ascii="Arial" w:cs="Arial" w:eastAsia="Arial" w:hAnsi="Arial"/>
          <w:sz w:val="13"/>
          <w:szCs w:val="13"/>
          <w:color w:val="008000"/>
        </w:rPr>
      </w:pPr>
    </w:p>
    <w:p>
      <w:pPr>
        <w:ind w:left="40" w:right="380" w:hanging="1"/>
        <w:spacing w:after="0" w:line="28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$29.46 to $29.98.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5"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subject to the option are fully vested and exercisable.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3" w:lineRule="auto"/>
        <w:rPr>
          <w:sz w:val="20"/>
          <w:szCs w:val="20"/>
          <w:color w:val="auto"/>
        </w:rPr>
      </w:pPr>
      <w:r>
        <w:rPr>
          <w:rFonts w:ascii="Arial" w:cs="Arial" w:eastAsia="Arial" w:hAnsi="Arial"/>
          <w:sz w:val="16"/>
          <w:szCs w:val="16"/>
          <w:color w:val="0000FF"/>
        </w:rPr>
        <w:t xml:space="preserve">/s/ Cara Angelmar, Attorney-in- </w:t>
      </w:r>
      <w:r>
        <w:rPr>
          <w:rFonts w:ascii="Arial" w:cs="Arial" w:eastAsia="Arial" w:hAnsi="Arial"/>
          <w:sz w:val="32"/>
          <w:szCs w:val="32"/>
          <w:color w:val="0000FF"/>
          <w:vertAlign w:val="subscript"/>
        </w:rPr>
        <w:t>06/15/2021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9" w:lineRule="exact"/>
        <w:rPr>
          <w:sz w:val="20"/>
          <w:szCs w:val="20"/>
          <w:color w:val="auto"/>
        </w:rPr>
      </w:pPr>
    </w:p>
    <w:p>
      <w:pPr>
        <w:ind w:right="3379" w:firstLine="593"/>
        <w:spacing w:after="0" w:line="252"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right="3379" w:firstLine="593"/>
        <w:spacing w:after="0" w:line="252"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9" w:lineRule="exact"/>
        <w:rPr>
          <w:sz w:val="20"/>
          <w:szCs w:val="20"/>
          <w:color w:val="auto"/>
        </w:rPr>
      </w:pPr>
    </w:p>
    <w:p>
      <w:pPr>
        <w:ind w:right="3379" w:firstLine="593"/>
        <w:spacing w:after="0" w:line="252"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89" w:lineRule="exact"/>
        <w:rPr>
          <w:sz w:val="20"/>
          <w:szCs w:val="20"/>
          <w:color w:val="auto"/>
        </w:rPr>
      </w:pPr>
    </w:p>
    <w:p>
      <w:pPr>
        <w:ind w:right="3959"/>
        <w:spacing w:after="0" w:line="257" w:lineRule="auto"/>
        <w:rPr>
          <w:sz w:val="20"/>
          <w:szCs w:val="20"/>
          <w:color w:val="auto"/>
        </w:rPr>
      </w:pPr>
      <w:r>
        <w:rPr>
          <w:rFonts w:ascii="Courier New" w:cs="Courier New" w:eastAsia="Courier New" w:hAnsi="Courier New"/>
          <w:sz w:val="16"/>
          <w:szCs w:val="16"/>
          <w:color w:val="auto"/>
        </w:rPr>
        <w:t>This Limited Power of Attorney is executed as of the date set forth below.</w:t>
      </w:r>
    </w:p>
    <w:p>
      <w:pPr>
        <w:spacing w:after="0" w:line="372"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Signature:</w:t>
        <w:tab/>
        <w:t>/s/ Bart Volkmer</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Bart Volkmer</w:t>
      </w:r>
    </w:p>
    <w:p>
      <w:pPr>
        <w:spacing w:after="0" w:line="9"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1/19/2021</w:t>
      </w:r>
    </w:p>
    <w:sectPr>
      <w:pgSz w:w="11900" w:h="16838" w:orient="portrait"/>
      <w:cols w:equalWidth="0" w:num="1">
        <w:col w:w="9999"/>
      </w:cols>
      <w:pgMar w:left="460" w:top="3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2021-06-15T17:44:26Z</dcterms:created>
  <dcterms:modified xsi:type="dcterms:W3CDTF">2021-06-15T17:44:26Z</dcterms:modified>
</cp:coreProperties>
</file>