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4"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0" w:lineRule="exact"/>
        <w:rPr>
          <w:sz w:val="24"/>
          <w:szCs w:val="24"/>
          <w:color w:val="auto"/>
        </w:rPr>
      </w:pPr>
    </w:p>
    <w:p>
      <w:pPr>
        <w:ind w:left="34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-193040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320" w:type="dxa"/>
            <w:vAlign w:val="bottom"/>
          </w:tcPr>
          <w:p>
            <w:pPr>
              <w:jc w:val="center"/>
              <w:ind w:right="44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320" w:type="dxa"/>
            <w:vAlign w:val="bottom"/>
            <w:vMerge w:val="restart"/>
          </w:tcPr>
          <w:p>
            <w:pPr>
              <w:jc w:val="center"/>
              <w:ind w:right="460"/>
              <w:spacing w:after="0"/>
              <w:rPr>
                <w:sz w:val="20"/>
                <w:szCs w:val="20"/>
                <w:color w:val="auto"/>
              </w:rPr>
            </w:pPr>
            <w:r>
              <w:rPr>
                <w:rFonts w:ascii="Arial" w:cs="Arial" w:eastAsia="Arial" w:hAnsi="Arial"/>
                <w:sz w:val="12"/>
                <w:szCs w:val="12"/>
                <w:color w:val="auto"/>
              </w:rPr>
              <w:t>Washington, D.C. 20549</w:t>
            </w:r>
          </w:p>
        </w:tc>
        <w:tc>
          <w:tcPr>
            <w:tcW w:w="20" w:type="dxa"/>
            <w:vAlign w:val="bottom"/>
          </w:tcPr>
          <w:p>
            <w:pPr>
              <w:spacing w:after="0"/>
              <w:rPr>
                <w:sz w:val="2"/>
                <w:szCs w:val="2"/>
                <w:color w:val="auto"/>
              </w:rPr>
            </w:pPr>
          </w:p>
        </w:tc>
        <w:tc>
          <w:tcPr>
            <w:tcW w:w="14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3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46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2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vMerge w:val="restart"/>
          </w:tcPr>
          <w:p>
            <w:pPr>
              <w:jc w:val="center"/>
              <w:ind w:right="46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20" w:type="dxa"/>
            <w:vAlign w:val="bottom"/>
          </w:tcPr>
          <w:p>
            <w:pPr>
              <w:spacing w:after="0"/>
              <w:rPr>
                <w:sz w:val="15"/>
                <w:szCs w:val="15"/>
                <w:color w:val="auto"/>
              </w:rPr>
            </w:pPr>
          </w:p>
        </w:tc>
        <w:tc>
          <w:tcPr>
            <w:tcW w:w="14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3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5340350</wp:posOffset>
            </wp:positionH>
            <wp:positionV relativeFrom="paragraph">
              <wp:posOffset>-601980</wp:posOffset>
            </wp:positionV>
            <wp:extent cx="57150" cy="6153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531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-601980</wp:posOffset>
            </wp:positionV>
            <wp:extent cx="57150" cy="6153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31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25400</wp:posOffset>
            </wp:positionV>
            <wp:extent cx="7328535" cy="8942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8535" cy="8942705"/>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360" w:space="540"/>
            <w:col w:w="8620"/>
          </w:cols>
          <w:pgMar w:left="240" w:top="213" w:right="13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8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4"/>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Schreier R. Bryan</w:t>
              </w:r>
            </w:hyperlink>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ind w:left="60"/>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DROPBOX,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DBX</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9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4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Director</w:t>
            </w: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60" w:type="dxa"/>
            <w:vAlign w:val="bottom"/>
            <w:gridSpan w:val="4"/>
            <w:vMerge w:val="restart"/>
          </w:tcPr>
          <w:p>
            <w:pPr>
              <w:ind w:left="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color w:val="auto"/>
              </w:rPr>
              <w:t>Officer (give title</w:t>
            </w:r>
          </w:p>
        </w:tc>
        <w:tc>
          <w:tcPr>
            <w:tcW w:w="460" w:type="dxa"/>
            <w:vAlign w:val="bottom"/>
          </w:tcPr>
          <w:p>
            <w:pPr>
              <w:spacing w:after="0"/>
              <w:rPr>
                <w:sz w:val="4"/>
                <w:szCs w:val="4"/>
                <w:color w:val="auto"/>
              </w:rPr>
            </w:pPr>
          </w:p>
        </w:tc>
        <w:tc>
          <w:tcPr>
            <w:tcW w:w="1360" w:type="dxa"/>
            <w:vAlign w:val="bottom"/>
            <w:gridSpan w:val="4"/>
            <w:vMerge w:val="restart"/>
          </w:tcPr>
          <w:p>
            <w:pPr>
              <w:ind w:left="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700" w:type="dxa"/>
            <w:vAlign w:val="bottom"/>
          </w:tcPr>
          <w:p>
            <w:pPr>
              <w:spacing w:after="0"/>
              <w:rPr>
                <w:sz w:val="2"/>
                <w:szCs w:val="2"/>
                <w:color w:val="auto"/>
              </w:rPr>
            </w:pPr>
          </w:p>
        </w:tc>
        <w:tc>
          <w:tcPr>
            <w:tcW w:w="1100" w:type="dxa"/>
            <w:vAlign w:val="bottom"/>
            <w:gridSpan w:val="2"/>
            <w:vMerge w:val="restart"/>
          </w:tcPr>
          <w:p>
            <w:pPr>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180"/>
              <w:spacing w:after="0"/>
              <w:rPr>
                <w:sz w:val="20"/>
                <w:szCs w:val="20"/>
                <w:color w:val="auto"/>
              </w:rPr>
            </w:pPr>
            <w:r>
              <w:rPr>
                <w:rFonts w:ascii="Arial" w:cs="Arial" w:eastAsia="Arial" w:hAnsi="Arial"/>
                <w:sz w:val="12"/>
                <w:szCs w:val="12"/>
                <w:color w:val="auto"/>
              </w:rPr>
              <w:t>(Middle)</w:t>
            </w: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58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auto"/>
              </w:rPr>
              <w:t>below)</w:t>
            </w: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below)</w:t>
            </w: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80" w:type="dxa"/>
            <w:vAlign w:val="bottom"/>
            <w:gridSpan w:val="7"/>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333 BRANNAN STREET</w:t>
            </w:r>
          </w:p>
        </w:tc>
        <w:tc>
          <w:tcPr>
            <w:tcW w:w="1020" w:type="dxa"/>
            <w:vAlign w:val="bottom"/>
          </w:tcPr>
          <w:p>
            <w:pPr>
              <w:spacing w:after="0"/>
              <w:rPr>
                <w:sz w:val="20"/>
                <w:szCs w:val="20"/>
                <w:color w:val="auto"/>
              </w:rPr>
            </w:pPr>
          </w:p>
        </w:tc>
        <w:tc>
          <w:tcPr>
            <w:tcW w:w="2000" w:type="dxa"/>
            <w:vAlign w:val="bottom"/>
            <w:gridSpan w:val="6"/>
          </w:tcPr>
          <w:p>
            <w:pPr>
              <w:ind w:left="560"/>
              <w:spacing w:after="0"/>
              <w:rPr>
                <w:sz w:val="20"/>
                <w:szCs w:val="20"/>
                <w:color w:val="auto"/>
              </w:rPr>
            </w:pPr>
            <w:r>
              <w:rPr>
                <w:rFonts w:ascii="Times New Roman" w:cs="Times New Roman" w:eastAsia="Times New Roman" w:hAnsi="Times New Roman"/>
                <w:sz w:val="16"/>
                <w:szCs w:val="16"/>
                <w:color w:val="0000FF"/>
              </w:rPr>
              <w:t>03/27/2018</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94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80" w:type="dxa"/>
            <w:vAlign w:val="bottom"/>
            <w:gridSpan w:val="8"/>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Pr>
          <w:p>
            <w:pPr>
              <w:spacing w:after="0"/>
              <w:rPr>
                <w:sz w:val="9"/>
                <w:szCs w:val="9"/>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SAN</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0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CA</w:t>
            </w: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94107</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color w:val="0000FF"/>
              </w:rPr>
              <w:t>X</w:t>
            </w:r>
          </w:p>
        </w:tc>
        <w:tc>
          <w:tcPr>
            <w:tcW w:w="40" w:type="dxa"/>
            <w:vAlign w:val="bottom"/>
          </w:tcPr>
          <w:p>
            <w:pPr>
              <w:spacing w:after="0"/>
              <w:rPr>
                <w:sz w:val="10"/>
                <w:szCs w:val="10"/>
                <w:color w:val="auto"/>
              </w:rPr>
            </w:pPr>
          </w:p>
        </w:tc>
        <w:tc>
          <w:tcPr>
            <w:tcW w:w="2160" w:type="dxa"/>
            <w:vAlign w:val="bottom"/>
            <w:gridSpan w:val="4"/>
            <w:vMerge w:val="restart"/>
          </w:tcPr>
          <w:p>
            <w:pPr>
              <w:ind w:left="60"/>
              <w:spacing w:after="0"/>
              <w:rPr>
                <w:sz w:val="20"/>
                <w:szCs w:val="20"/>
                <w:color w:val="auto"/>
              </w:rPr>
            </w:pPr>
            <w:r>
              <w:rPr>
                <w:rFonts w:ascii="Arial" w:cs="Arial" w:eastAsia="Arial" w:hAnsi="Arial"/>
                <w:sz w:val="12"/>
                <w:szCs w:val="12"/>
                <w:color w:val="auto"/>
              </w:rPr>
              <w:t>Form filed by One Reporting Person</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FRANCISCO</w:t>
            </w:r>
          </w:p>
        </w:tc>
        <w:tc>
          <w:tcPr>
            <w:tcW w:w="110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980" w:type="dxa"/>
            <w:vAlign w:val="bottom"/>
            <w:gridSpan w:val="7"/>
            <w:vMerge w:val="restart"/>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0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70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2"/>
                <w:szCs w:val="12"/>
                <w:color w:val="auto"/>
              </w:rPr>
              <w:t>(State)</w:t>
            </w:r>
          </w:p>
        </w:tc>
        <w:tc>
          <w:tcPr>
            <w:tcW w:w="1020" w:type="dxa"/>
            <w:vAlign w:val="bottom"/>
          </w:tcPr>
          <w:p>
            <w:pPr>
              <w:ind w:left="180"/>
              <w:spacing w:after="0"/>
              <w:rPr>
                <w:sz w:val="20"/>
                <w:szCs w:val="20"/>
                <w:color w:val="auto"/>
              </w:rPr>
            </w:pPr>
            <w:r>
              <w:rPr>
                <w:rFonts w:ascii="Arial" w:cs="Arial" w:eastAsia="Arial" w:hAnsi="Arial"/>
                <w:sz w:val="12"/>
                <w:szCs w:val="12"/>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6760" w:type="dxa"/>
            <w:vAlign w:val="bottom"/>
            <w:tcBorders>
              <w:top w:val="single" w:sz="8" w:color="2C2C2C"/>
            </w:tcBorders>
            <w:gridSpan w:val="16"/>
          </w:tcPr>
          <w:p>
            <w:pPr>
              <w:ind w:left="1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20" w:type="dxa"/>
            <w:vAlign w:val="bottom"/>
          </w:tcPr>
          <w:p>
            <w:pPr>
              <w:spacing w:after="0"/>
              <w:rPr>
                <w:sz w:val="13"/>
                <w:szCs w:val="13"/>
                <w:color w:val="auto"/>
              </w:rPr>
            </w:pPr>
          </w:p>
        </w:tc>
        <w:tc>
          <w:tcPr>
            <w:tcW w:w="1100" w:type="dxa"/>
            <w:vAlign w:val="bottom"/>
            <w:gridSpan w:val="5"/>
          </w:tcPr>
          <w:p>
            <w:pPr>
              <w:ind w:left="12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jc w:val="right"/>
              <w:ind w:right="520"/>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6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gridSpan w:val="4"/>
          </w:tcPr>
          <w:p>
            <w:pPr>
              <w:ind w:left="120"/>
              <w:spacing w:after="0" w:line="121" w:lineRule="exact"/>
              <w:rPr>
                <w:sz w:val="20"/>
                <w:szCs w:val="20"/>
                <w:color w:val="auto"/>
              </w:rPr>
            </w:pPr>
            <w:r>
              <w:rPr>
                <w:rFonts w:ascii="Arial" w:cs="Arial" w:eastAsia="Arial" w:hAnsi="Arial"/>
                <w:sz w:val="11"/>
                <w:szCs w:val="11"/>
                <w:b w:val="1"/>
                <w:bCs w:val="1"/>
                <w:color w:val="auto"/>
              </w:rPr>
              <w:t>Date</w:t>
            </w:r>
          </w:p>
        </w:tc>
        <w:tc>
          <w:tcPr>
            <w:tcW w:w="340" w:type="dxa"/>
            <w:vAlign w:val="bottom"/>
          </w:tcPr>
          <w:p>
            <w:pPr>
              <w:spacing w:after="0"/>
              <w:rPr>
                <w:sz w:val="10"/>
                <w:szCs w:val="10"/>
                <w:color w:val="auto"/>
              </w:rPr>
            </w:pPr>
          </w:p>
        </w:tc>
        <w:tc>
          <w:tcPr>
            <w:tcW w:w="1040" w:type="dxa"/>
            <w:vAlign w:val="bottom"/>
            <w:gridSpan w:val="2"/>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100" w:type="dxa"/>
            <w:vAlign w:val="bottom"/>
            <w:gridSpan w:val="5"/>
          </w:tcPr>
          <w:p>
            <w:pPr>
              <w:jc w:val="center"/>
              <w:ind w:right="1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100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 (D)</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gridSpan w:val="5"/>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Indirect (I)</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Following Reported</w:t>
            </w:r>
          </w:p>
        </w:tc>
        <w:tc>
          <w:tcPr>
            <w:tcW w:w="46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6"/>
              </w:rPr>
              <w:t>(Instr. 4)</w:t>
            </w:r>
          </w:p>
        </w:tc>
        <w:tc>
          <w:tcPr>
            <w:tcW w:w="540" w:type="dxa"/>
            <w:vAlign w:val="bottom"/>
          </w:tcPr>
          <w:p>
            <w:pPr>
              <w:spacing w:after="0"/>
              <w:rPr>
                <w:sz w:val="10"/>
                <w:szCs w:val="10"/>
                <w:color w:val="auto"/>
              </w:rPr>
            </w:pP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restart"/>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82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4"/>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2960" w:type="dxa"/>
            <w:vAlign w:val="bottom"/>
            <w:tcBorders>
              <w:bottom w:val="single" w:sz="8" w:color="2C2C2C"/>
            </w:tcBorders>
            <w:gridSpan w:val="6"/>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16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6760" w:type="dxa"/>
            <w:vAlign w:val="bottom"/>
            <w:tcBorders>
              <w:top w:val="single" w:sz="8" w:color="2C2C2C"/>
            </w:tcBorders>
            <w:gridSpan w:val="16"/>
          </w:tcPr>
          <w:p>
            <w:pPr>
              <w:jc w:val="right"/>
              <w:ind w:right="52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46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0" w:type="dxa"/>
            <w:vAlign w:val="bottom"/>
            <w:gridSpan w:val="13"/>
          </w:tcPr>
          <w:p>
            <w:pPr>
              <w:jc w:val="right"/>
              <w:ind w:right="5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Derivative Securities</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Beneficially</w:t>
            </w: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Owned</w:t>
            </w:r>
          </w:p>
        </w:tc>
        <w:tc>
          <w:tcPr>
            <w:tcW w:w="460" w:type="dxa"/>
            <w:vAlign w:val="bottom"/>
          </w:tcPr>
          <w:p>
            <w:pPr>
              <w:spacing w:after="0"/>
              <w:rPr>
                <w:sz w:val="10"/>
                <w:szCs w:val="10"/>
                <w:color w:val="auto"/>
              </w:rPr>
            </w:pPr>
          </w:p>
        </w:tc>
        <w:tc>
          <w:tcPr>
            <w:tcW w:w="540" w:type="dxa"/>
            <w:vAlign w:val="bottom"/>
          </w:tcPr>
          <w:p>
            <w:pPr>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Following</w:t>
            </w:r>
          </w:p>
        </w:tc>
        <w:tc>
          <w:tcPr>
            <w:tcW w:w="136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3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3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1040" w:type="dxa"/>
            <w:vAlign w:val="bottom"/>
            <w:gridSpan w:val="2"/>
            <w:vMerge w:val="restart"/>
          </w:tcPr>
          <w:p>
            <w:pPr>
              <w:ind w:left="4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gridSpan w:val="4"/>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1"/>
                <w:szCs w:val="11"/>
                <w:b w:val="1"/>
                <w:bCs w:val="1"/>
                <w:color w:val="auto"/>
                <w:w w:val="96"/>
              </w:rPr>
              <w:t>(Instr. 4)</w:t>
            </w: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39,073,599</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03/27/2018</w:t>
            </w:r>
          </w:p>
        </w:tc>
        <w:tc>
          <w:tcPr>
            <w:tcW w:w="1020" w:type="dxa"/>
            <w:vAlign w:val="bottom"/>
          </w:tcPr>
          <w:p>
            <w:pPr>
              <w:spacing w:after="0"/>
              <w:rPr>
                <w:sz w:val="11"/>
                <w:szCs w:val="11"/>
                <w:color w:val="auto"/>
              </w:rPr>
            </w:pPr>
          </w:p>
        </w:tc>
        <w:tc>
          <w:tcPr>
            <w:tcW w:w="76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340" w:type="dxa"/>
            <w:vAlign w:val="bottom"/>
          </w:tcPr>
          <w:p>
            <w:pPr>
              <w:spacing w:after="0"/>
              <w:rPr>
                <w:sz w:val="11"/>
                <w:szCs w:val="11"/>
                <w:color w:val="auto"/>
              </w:rPr>
            </w:pPr>
          </w:p>
        </w:tc>
        <w:tc>
          <w:tcPr>
            <w:tcW w:w="1040" w:type="dxa"/>
            <w:vAlign w:val="bottom"/>
            <w:gridSpan w:val="2"/>
          </w:tcPr>
          <w:p>
            <w:pPr>
              <w:jc w:val="center"/>
              <w:ind w:left="301"/>
              <w:spacing w:after="0" w:line="136" w:lineRule="exact"/>
              <w:rPr>
                <w:sz w:val="20"/>
                <w:szCs w:val="20"/>
                <w:color w:val="auto"/>
              </w:rPr>
            </w:pPr>
            <w:r>
              <w:rPr>
                <w:rFonts w:ascii="Times New Roman" w:cs="Times New Roman" w:eastAsia="Times New Roman" w:hAnsi="Times New Roman"/>
                <w:sz w:val="12"/>
                <w:szCs w:val="12"/>
                <w:color w:val="0000FF"/>
              </w:rPr>
              <w:t>39,073,599</w:t>
            </w:r>
          </w:p>
        </w:tc>
        <w:tc>
          <w:tcPr>
            <w:tcW w:w="76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20" w:type="dxa"/>
            <w:vAlign w:val="bottom"/>
            <w:gridSpan w:val="3"/>
            <w:vMerge w:val="continue"/>
          </w:tcPr>
          <w:p>
            <w:pPr>
              <w:spacing w:after="0"/>
              <w:rPr>
                <w:sz w:val="11"/>
                <w:szCs w:val="11"/>
                <w:color w:val="auto"/>
              </w:rPr>
            </w:pPr>
          </w:p>
        </w:tc>
        <w:tc>
          <w:tcPr>
            <w:tcW w:w="740" w:type="dxa"/>
            <w:vAlign w:val="bottom"/>
            <w:gridSpan w:val="2"/>
          </w:tcPr>
          <w:p>
            <w:pPr>
              <w:jc w:val="right"/>
              <w:ind w:right="181"/>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60" w:type="dxa"/>
            <w:vAlign w:val="bottom"/>
          </w:tcPr>
          <w:p>
            <w:pPr>
              <w:jc w:val="center"/>
              <w:ind w:left="301"/>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460" w:type="dxa"/>
            <w:vAlign w:val="bottom"/>
          </w:tcPr>
          <w:p>
            <w:pPr>
              <w:spacing w:after="0"/>
              <w:rPr>
                <w:sz w:val="11"/>
                <w:szCs w:val="11"/>
                <w:color w:val="auto"/>
              </w:rPr>
            </w:pPr>
          </w:p>
        </w:tc>
        <w:tc>
          <w:tcPr>
            <w:tcW w:w="540" w:type="dxa"/>
            <w:vAlign w:val="bottom"/>
          </w:tcPr>
          <w:p>
            <w:pPr>
              <w:ind w:left="26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A-1</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36,787,659</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03/27/2018</w:t>
            </w:r>
          </w:p>
        </w:tc>
        <w:tc>
          <w:tcPr>
            <w:tcW w:w="1020" w:type="dxa"/>
            <w:vAlign w:val="bottom"/>
          </w:tcPr>
          <w:p>
            <w:pPr>
              <w:spacing w:after="0"/>
              <w:rPr>
                <w:sz w:val="11"/>
                <w:szCs w:val="11"/>
                <w:color w:val="auto"/>
              </w:rPr>
            </w:pPr>
          </w:p>
        </w:tc>
        <w:tc>
          <w:tcPr>
            <w:tcW w:w="76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340" w:type="dxa"/>
            <w:vAlign w:val="bottom"/>
          </w:tcPr>
          <w:p>
            <w:pPr>
              <w:spacing w:after="0"/>
              <w:rPr>
                <w:sz w:val="11"/>
                <w:szCs w:val="11"/>
                <w:color w:val="auto"/>
              </w:rPr>
            </w:pPr>
          </w:p>
        </w:tc>
        <w:tc>
          <w:tcPr>
            <w:tcW w:w="1040" w:type="dxa"/>
            <w:vAlign w:val="bottom"/>
            <w:gridSpan w:val="2"/>
          </w:tcPr>
          <w:p>
            <w:pPr>
              <w:jc w:val="center"/>
              <w:ind w:left="301"/>
              <w:spacing w:after="0" w:line="136" w:lineRule="exact"/>
              <w:rPr>
                <w:sz w:val="20"/>
                <w:szCs w:val="20"/>
                <w:color w:val="auto"/>
              </w:rPr>
            </w:pPr>
            <w:r>
              <w:rPr>
                <w:rFonts w:ascii="Times New Roman" w:cs="Times New Roman" w:eastAsia="Times New Roman" w:hAnsi="Times New Roman"/>
                <w:sz w:val="12"/>
                <w:szCs w:val="12"/>
                <w:color w:val="0000FF"/>
              </w:rPr>
              <w:t>36,787,659</w:t>
            </w:r>
          </w:p>
        </w:tc>
        <w:tc>
          <w:tcPr>
            <w:tcW w:w="76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20" w:type="dxa"/>
            <w:vAlign w:val="bottom"/>
            <w:gridSpan w:val="3"/>
            <w:vMerge w:val="continue"/>
          </w:tcPr>
          <w:p>
            <w:pPr>
              <w:spacing w:after="0"/>
              <w:rPr>
                <w:sz w:val="11"/>
                <w:szCs w:val="11"/>
                <w:color w:val="auto"/>
              </w:rPr>
            </w:pPr>
          </w:p>
        </w:tc>
        <w:tc>
          <w:tcPr>
            <w:tcW w:w="740" w:type="dxa"/>
            <w:vAlign w:val="bottom"/>
            <w:gridSpan w:val="2"/>
          </w:tcPr>
          <w:p>
            <w:pPr>
              <w:jc w:val="right"/>
              <w:ind w:right="181"/>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60" w:type="dxa"/>
            <w:vAlign w:val="bottom"/>
          </w:tcPr>
          <w:p>
            <w:pPr>
              <w:jc w:val="center"/>
              <w:ind w:left="301"/>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460" w:type="dxa"/>
            <w:vAlign w:val="bottom"/>
          </w:tcPr>
          <w:p>
            <w:pPr>
              <w:spacing w:after="0"/>
              <w:rPr>
                <w:sz w:val="11"/>
                <w:szCs w:val="11"/>
                <w:color w:val="auto"/>
              </w:rPr>
            </w:pPr>
          </w:p>
        </w:tc>
        <w:tc>
          <w:tcPr>
            <w:tcW w:w="540" w:type="dxa"/>
            <w:vAlign w:val="bottom"/>
          </w:tcPr>
          <w:p>
            <w:pPr>
              <w:ind w:left="26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317,886</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03/27/2018</w:t>
            </w:r>
          </w:p>
        </w:tc>
        <w:tc>
          <w:tcPr>
            <w:tcW w:w="1020" w:type="dxa"/>
            <w:vAlign w:val="bottom"/>
          </w:tcPr>
          <w:p>
            <w:pPr>
              <w:spacing w:after="0"/>
              <w:rPr>
                <w:sz w:val="11"/>
                <w:szCs w:val="11"/>
                <w:color w:val="auto"/>
              </w:rPr>
            </w:pPr>
          </w:p>
        </w:tc>
        <w:tc>
          <w:tcPr>
            <w:tcW w:w="76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340" w:type="dxa"/>
            <w:vAlign w:val="bottom"/>
          </w:tcPr>
          <w:p>
            <w:pPr>
              <w:spacing w:after="0"/>
              <w:rPr>
                <w:sz w:val="11"/>
                <w:szCs w:val="11"/>
                <w:color w:val="auto"/>
              </w:rPr>
            </w:pPr>
          </w:p>
        </w:tc>
        <w:tc>
          <w:tcPr>
            <w:tcW w:w="1040" w:type="dxa"/>
            <w:vAlign w:val="bottom"/>
            <w:gridSpan w:val="2"/>
          </w:tcPr>
          <w:p>
            <w:pPr>
              <w:jc w:val="center"/>
              <w:ind w:left="301"/>
              <w:spacing w:after="0" w:line="136" w:lineRule="exact"/>
              <w:rPr>
                <w:sz w:val="20"/>
                <w:szCs w:val="20"/>
                <w:color w:val="auto"/>
              </w:rPr>
            </w:pPr>
            <w:r>
              <w:rPr>
                <w:rFonts w:ascii="Times New Roman" w:cs="Times New Roman" w:eastAsia="Times New Roman" w:hAnsi="Times New Roman"/>
                <w:sz w:val="12"/>
                <w:szCs w:val="12"/>
                <w:color w:val="0000FF"/>
              </w:rPr>
              <w:t>317,886</w:t>
            </w:r>
          </w:p>
        </w:tc>
        <w:tc>
          <w:tcPr>
            <w:tcW w:w="76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81"/>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60" w:type="dxa"/>
            <w:vAlign w:val="bottom"/>
          </w:tcPr>
          <w:p>
            <w:pPr>
              <w:jc w:val="center"/>
              <w:ind w:left="301"/>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460" w:type="dxa"/>
            <w:vAlign w:val="bottom"/>
          </w:tcPr>
          <w:p>
            <w:pPr>
              <w:spacing w:after="0"/>
              <w:rPr>
                <w:sz w:val="11"/>
                <w:szCs w:val="11"/>
                <w:color w:val="auto"/>
              </w:rPr>
            </w:pPr>
          </w:p>
        </w:tc>
        <w:tc>
          <w:tcPr>
            <w:tcW w:w="540" w:type="dxa"/>
            <w:vAlign w:val="bottom"/>
          </w:tcPr>
          <w:p>
            <w:pPr>
              <w:ind w:left="26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76,179,144</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0"/>
                <w:szCs w:val="10"/>
                <w:color w:val="008000"/>
              </w:rPr>
              <w:t>(3)</w:t>
            </w:r>
          </w:p>
        </w:tc>
        <w:tc>
          <w:tcPr>
            <w:tcW w:w="11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03/27/2018</w:t>
            </w:r>
          </w:p>
        </w:tc>
        <w:tc>
          <w:tcPr>
            <w:tcW w:w="1020" w:type="dxa"/>
            <w:vAlign w:val="bottom"/>
          </w:tcPr>
          <w:p>
            <w:pPr>
              <w:spacing w:after="0"/>
              <w:rPr>
                <w:sz w:val="11"/>
                <w:szCs w:val="11"/>
                <w:color w:val="auto"/>
              </w:rPr>
            </w:pPr>
          </w:p>
        </w:tc>
        <w:tc>
          <w:tcPr>
            <w:tcW w:w="76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240" w:type="dxa"/>
            <w:vAlign w:val="bottom"/>
            <w:gridSpan w:val="2"/>
          </w:tcPr>
          <w:p>
            <w:pPr>
              <w:jc w:val="center"/>
              <w:ind w:right="461"/>
              <w:spacing w:after="0" w:line="136" w:lineRule="exact"/>
              <w:rPr>
                <w:sz w:val="20"/>
                <w:szCs w:val="20"/>
                <w:color w:val="auto"/>
              </w:rPr>
            </w:pPr>
            <w:r>
              <w:rPr>
                <w:rFonts w:ascii="Times New Roman" w:cs="Times New Roman" w:eastAsia="Times New Roman" w:hAnsi="Times New Roman"/>
                <w:sz w:val="12"/>
                <w:szCs w:val="12"/>
                <w:color w:val="0000FF"/>
              </w:rPr>
              <w:t>76,179,144</w:t>
            </w:r>
          </w:p>
        </w:tc>
        <w:tc>
          <w:tcPr>
            <w:tcW w:w="140" w:type="dxa"/>
            <w:vAlign w:val="bottom"/>
          </w:tcPr>
          <w:p>
            <w:pPr>
              <w:spacing w:after="0"/>
              <w:rPr>
                <w:sz w:val="11"/>
                <w:szCs w:val="11"/>
                <w:color w:val="auto"/>
              </w:rPr>
            </w:pPr>
          </w:p>
        </w:tc>
        <w:tc>
          <w:tcPr>
            <w:tcW w:w="76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20" w:type="dxa"/>
            <w:vAlign w:val="bottom"/>
            <w:gridSpan w:val="3"/>
            <w:vMerge w:val="continue"/>
          </w:tcPr>
          <w:p>
            <w:pPr>
              <w:spacing w:after="0"/>
              <w:rPr>
                <w:sz w:val="11"/>
                <w:szCs w:val="11"/>
                <w:color w:val="auto"/>
              </w:rPr>
            </w:pPr>
          </w:p>
        </w:tc>
        <w:tc>
          <w:tcPr>
            <w:tcW w:w="740" w:type="dxa"/>
            <w:vAlign w:val="bottom"/>
            <w:gridSpan w:val="2"/>
          </w:tcPr>
          <w:p>
            <w:pPr>
              <w:jc w:val="right"/>
              <w:ind w:right="181"/>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gridSpan w:val="2"/>
          </w:tcPr>
          <w:p>
            <w:pPr>
              <w:jc w:val="center"/>
              <w:ind w:right="64"/>
              <w:spacing w:after="0" w:line="136" w:lineRule="exact"/>
              <w:rPr>
                <w:sz w:val="20"/>
                <w:szCs w:val="20"/>
                <w:color w:val="auto"/>
              </w:rPr>
            </w:pPr>
            <w:r>
              <w:rPr>
                <w:rFonts w:ascii="Times New Roman" w:cs="Times New Roman" w:eastAsia="Times New Roman" w:hAnsi="Times New Roman"/>
                <w:sz w:val="12"/>
                <w:szCs w:val="12"/>
                <w:color w:val="0000FF"/>
              </w:rPr>
              <w:t>76,179,144</w:t>
            </w:r>
          </w:p>
        </w:tc>
        <w:tc>
          <w:tcPr>
            <w:tcW w:w="540" w:type="dxa"/>
            <w:vAlign w:val="bottom"/>
          </w:tcPr>
          <w:p>
            <w:pPr>
              <w:ind w:left="26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2"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A</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4,176,079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03/27/2018</w:t>
            </w:r>
          </w:p>
        </w:tc>
        <w:tc>
          <w:tcPr>
            <w:tcW w:w="1020" w:type="dxa"/>
            <w:vAlign w:val="bottom"/>
          </w:tcPr>
          <w:p>
            <w:pPr>
              <w:spacing w:after="0"/>
              <w:rPr>
                <w:sz w:val="11"/>
                <w:szCs w:val="11"/>
                <w:color w:val="auto"/>
              </w:rPr>
            </w:pPr>
          </w:p>
        </w:tc>
        <w:tc>
          <w:tcPr>
            <w:tcW w:w="76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340" w:type="dxa"/>
            <w:vAlign w:val="bottom"/>
          </w:tcPr>
          <w:p>
            <w:pPr>
              <w:spacing w:after="0"/>
              <w:rPr>
                <w:sz w:val="11"/>
                <w:szCs w:val="11"/>
                <w:color w:val="auto"/>
              </w:rPr>
            </w:pPr>
          </w:p>
        </w:tc>
        <w:tc>
          <w:tcPr>
            <w:tcW w:w="1040" w:type="dxa"/>
            <w:vAlign w:val="bottom"/>
            <w:gridSpan w:val="2"/>
          </w:tcPr>
          <w:p>
            <w:pPr>
              <w:jc w:val="center"/>
              <w:ind w:left="321"/>
              <w:spacing w:after="0" w:line="136" w:lineRule="exact"/>
              <w:rPr>
                <w:sz w:val="20"/>
                <w:szCs w:val="20"/>
                <w:color w:val="auto"/>
              </w:rPr>
            </w:pPr>
            <w:r>
              <w:rPr>
                <w:rFonts w:ascii="Times New Roman" w:cs="Times New Roman" w:eastAsia="Times New Roman" w:hAnsi="Times New Roman"/>
                <w:sz w:val="12"/>
                <w:szCs w:val="12"/>
                <w:color w:val="0000FF"/>
              </w:rPr>
              <w:t>4,176,079</w:t>
            </w:r>
          </w:p>
        </w:tc>
        <w:tc>
          <w:tcPr>
            <w:tcW w:w="76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81"/>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60" w:type="dxa"/>
            <w:vAlign w:val="bottom"/>
          </w:tcPr>
          <w:p>
            <w:pPr>
              <w:jc w:val="center"/>
              <w:ind w:left="301"/>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460" w:type="dxa"/>
            <w:vAlign w:val="bottom"/>
          </w:tcPr>
          <w:p>
            <w:pPr>
              <w:spacing w:after="0"/>
              <w:rPr>
                <w:sz w:val="11"/>
                <w:szCs w:val="11"/>
                <w:color w:val="auto"/>
              </w:rPr>
            </w:pPr>
          </w:p>
        </w:tc>
        <w:tc>
          <w:tcPr>
            <w:tcW w:w="540" w:type="dxa"/>
            <w:vAlign w:val="bottom"/>
          </w:tcPr>
          <w:p>
            <w:pPr>
              <w:ind w:left="26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Principals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Fund,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3"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A-1</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3,931,759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03/27/2018</w:t>
            </w:r>
          </w:p>
        </w:tc>
        <w:tc>
          <w:tcPr>
            <w:tcW w:w="1020" w:type="dxa"/>
            <w:vAlign w:val="bottom"/>
          </w:tcPr>
          <w:p>
            <w:pPr>
              <w:spacing w:after="0"/>
              <w:rPr>
                <w:sz w:val="11"/>
                <w:szCs w:val="11"/>
                <w:color w:val="auto"/>
              </w:rPr>
            </w:pPr>
          </w:p>
        </w:tc>
        <w:tc>
          <w:tcPr>
            <w:tcW w:w="76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340" w:type="dxa"/>
            <w:vAlign w:val="bottom"/>
          </w:tcPr>
          <w:p>
            <w:pPr>
              <w:spacing w:after="0"/>
              <w:rPr>
                <w:sz w:val="11"/>
                <w:szCs w:val="11"/>
                <w:color w:val="auto"/>
              </w:rPr>
            </w:pPr>
          </w:p>
        </w:tc>
        <w:tc>
          <w:tcPr>
            <w:tcW w:w="1040" w:type="dxa"/>
            <w:vAlign w:val="bottom"/>
            <w:gridSpan w:val="2"/>
          </w:tcPr>
          <w:p>
            <w:pPr>
              <w:jc w:val="center"/>
              <w:ind w:left="321"/>
              <w:spacing w:after="0" w:line="136" w:lineRule="exact"/>
              <w:rPr>
                <w:sz w:val="20"/>
                <w:szCs w:val="20"/>
                <w:color w:val="auto"/>
              </w:rPr>
            </w:pPr>
            <w:r>
              <w:rPr>
                <w:rFonts w:ascii="Times New Roman" w:cs="Times New Roman" w:eastAsia="Times New Roman" w:hAnsi="Times New Roman"/>
                <w:sz w:val="12"/>
                <w:szCs w:val="12"/>
                <w:color w:val="0000FF"/>
              </w:rPr>
              <w:t>3,931,759</w:t>
            </w:r>
          </w:p>
        </w:tc>
        <w:tc>
          <w:tcPr>
            <w:tcW w:w="76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81"/>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60" w:type="dxa"/>
            <w:vAlign w:val="bottom"/>
          </w:tcPr>
          <w:p>
            <w:pPr>
              <w:jc w:val="center"/>
              <w:ind w:left="301"/>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460" w:type="dxa"/>
            <w:vAlign w:val="bottom"/>
          </w:tcPr>
          <w:p>
            <w:pPr>
              <w:spacing w:after="0"/>
              <w:rPr>
                <w:sz w:val="11"/>
                <w:szCs w:val="11"/>
                <w:color w:val="auto"/>
              </w:rPr>
            </w:pPr>
          </w:p>
        </w:tc>
        <w:tc>
          <w:tcPr>
            <w:tcW w:w="540" w:type="dxa"/>
            <w:vAlign w:val="bottom"/>
          </w:tcPr>
          <w:p>
            <w:pPr>
              <w:ind w:left="26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Principals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Fund,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3"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Series B</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33,974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11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03/27/2018</w:t>
            </w:r>
          </w:p>
        </w:tc>
        <w:tc>
          <w:tcPr>
            <w:tcW w:w="1020" w:type="dxa"/>
            <w:vAlign w:val="bottom"/>
          </w:tcPr>
          <w:p>
            <w:pPr>
              <w:spacing w:after="0"/>
              <w:rPr>
                <w:sz w:val="11"/>
                <w:szCs w:val="11"/>
                <w:color w:val="auto"/>
              </w:rPr>
            </w:pPr>
          </w:p>
        </w:tc>
        <w:tc>
          <w:tcPr>
            <w:tcW w:w="76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340" w:type="dxa"/>
            <w:vAlign w:val="bottom"/>
          </w:tcPr>
          <w:p>
            <w:pPr>
              <w:spacing w:after="0"/>
              <w:rPr>
                <w:sz w:val="11"/>
                <w:szCs w:val="11"/>
                <w:color w:val="auto"/>
              </w:rPr>
            </w:pPr>
          </w:p>
        </w:tc>
        <w:tc>
          <w:tcPr>
            <w:tcW w:w="900" w:type="dxa"/>
            <w:vAlign w:val="bottom"/>
          </w:tcPr>
          <w:p>
            <w:pPr>
              <w:jc w:val="center"/>
              <w:ind w:left="461"/>
              <w:spacing w:after="0" w:line="136" w:lineRule="exact"/>
              <w:rPr>
                <w:sz w:val="20"/>
                <w:szCs w:val="20"/>
                <w:color w:val="auto"/>
              </w:rPr>
            </w:pPr>
            <w:r>
              <w:rPr>
                <w:rFonts w:ascii="Times New Roman" w:cs="Times New Roman" w:eastAsia="Times New Roman" w:hAnsi="Times New Roman"/>
                <w:sz w:val="12"/>
                <w:szCs w:val="12"/>
                <w:color w:val="0000FF"/>
              </w:rPr>
              <w:t>33,974</w:t>
            </w:r>
          </w:p>
        </w:tc>
        <w:tc>
          <w:tcPr>
            <w:tcW w:w="140" w:type="dxa"/>
            <w:vAlign w:val="bottom"/>
          </w:tcPr>
          <w:p>
            <w:pPr>
              <w:spacing w:after="0"/>
              <w:rPr>
                <w:sz w:val="11"/>
                <w:szCs w:val="11"/>
                <w:color w:val="auto"/>
              </w:rPr>
            </w:pPr>
          </w:p>
        </w:tc>
        <w:tc>
          <w:tcPr>
            <w:tcW w:w="76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81"/>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60" w:type="dxa"/>
            <w:vAlign w:val="bottom"/>
          </w:tcPr>
          <w:p>
            <w:pPr>
              <w:jc w:val="center"/>
              <w:ind w:left="301"/>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460" w:type="dxa"/>
            <w:vAlign w:val="bottom"/>
          </w:tcPr>
          <w:p>
            <w:pPr>
              <w:spacing w:after="0"/>
              <w:rPr>
                <w:sz w:val="11"/>
                <w:szCs w:val="11"/>
                <w:color w:val="auto"/>
              </w:rPr>
            </w:pPr>
          </w:p>
        </w:tc>
        <w:tc>
          <w:tcPr>
            <w:tcW w:w="540" w:type="dxa"/>
            <w:vAlign w:val="bottom"/>
          </w:tcPr>
          <w:p>
            <w:pPr>
              <w:ind w:left="26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Principals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Fund,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2" w:lineRule="exact"/>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8,141,812</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Capital XII</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00" w:type="dxa"/>
            <w:vAlign w:val="bottom"/>
          </w:tcPr>
          <w:p>
            <w:pPr>
              <w:jc w:val="right"/>
              <w:ind w:right="207"/>
              <w:spacing w:after="0"/>
              <w:rPr>
                <w:sz w:val="20"/>
                <w:szCs w:val="20"/>
                <w:color w:val="auto"/>
              </w:rPr>
            </w:pPr>
            <w:r>
              <w:rPr>
                <w:rFonts w:ascii="Times New Roman" w:cs="Times New Roman" w:eastAsia="Times New Roman" w:hAnsi="Times New Roman"/>
                <w:sz w:val="10"/>
                <w:szCs w:val="10"/>
                <w:color w:val="008000"/>
              </w:rPr>
              <w:t>(3)</w:t>
            </w:r>
          </w:p>
        </w:tc>
        <w:tc>
          <w:tcPr>
            <w:tcW w:w="11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03/27/2018</w:t>
            </w:r>
          </w:p>
        </w:tc>
        <w:tc>
          <w:tcPr>
            <w:tcW w:w="1020" w:type="dxa"/>
            <w:vAlign w:val="bottom"/>
          </w:tcPr>
          <w:p>
            <w:pPr>
              <w:spacing w:after="0"/>
              <w:rPr>
                <w:sz w:val="11"/>
                <w:szCs w:val="11"/>
                <w:color w:val="auto"/>
              </w:rPr>
            </w:pPr>
          </w:p>
        </w:tc>
        <w:tc>
          <w:tcPr>
            <w:tcW w:w="760" w:type="dxa"/>
            <w:vAlign w:val="bottom"/>
            <w:gridSpan w:val="4"/>
          </w:tcPr>
          <w:p>
            <w:pPr>
              <w:ind w:left="160"/>
              <w:spacing w:after="0" w:line="136" w:lineRule="exact"/>
              <w:rPr>
                <w:sz w:val="20"/>
                <w:szCs w:val="20"/>
                <w:color w:val="auto"/>
              </w:rPr>
            </w:pPr>
            <w:r>
              <w:rPr>
                <w:rFonts w:ascii="Times New Roman" w:cs="Times New Roman" w:eastAsia="Times New Roman" w:hAnsi="Times New Roman"/>
                <w:sz w:val="12"/>
                <w:szCs w:val="12"/>
                <w:color w:val="0000FF"/>
              </w:rPr>
              <w:t>C</w:t>
            </w:r>
          </w:p>
        </w:tc>
        <w:tc>
          <w:tcPr>
            <w:tcW w:w="1240" w:type="dxa"/>
            <w:vAlign w:val="bottom"/>
            <w:gridSpan w:val="2"/>
          </w:tcPr>
          <w:p>
            <w:pPr>
              <w:jc w:val="center"/>
              <w:ind w:right="441"/>
              <w:spacing w:after="0" w:line="136" w:lineRule="exact"/>
              <w:rPr>
                <w:sz w:val="20"/>
                <w:szCs w:val="20"/>
                <w:color w:val="auto"/>
              </w:rPr>
            </w:pPr>
            <w:r>
              <w:rPr>
                <w:rFonts w:ascii="Times New Roman" w:cs="Times New Roman" w:eastAsia="Times New Roman" w:hAnsi="Times New Roman"/>
                <w:sz w:val="12"/>
                <w:szCs w:val="12"/>
                <w:color w:val="0000FF"/>
              </w:rPr>
              <w:t>8,141,812</w:t>
            </w:r>
          </w:p>
        </w:tc>
        <w:tc>
          <w:tcPr>
            <w:tcW w:w="140" w:type="dxa"/>
            <w:vAlign w:val="bottom"/>
          </w:tcPr>
          <w:p>
            <w:pPr>
              <w:spacing w:after="0"/>
              <w:rPr>
                <w:sz w:val="11"/>
                <w:szCs w:val="11"/>
                <w:color w:val="auto"/>
              </w:rPr>
            </w:pPr>
          </w:p>
        </w:tc>
        <w:tc>
          <w:tcPr>
            <w:tcW w:w="760" w:type="dxa"/>
            <w:vAlign w:val="bottom"/>
          </w:tcPr>
          <w:p>
            <w:pPr>
              <w:jc w:val="right"/>
              <w:ind w:right="267"/>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right"/>
              <w:ind w:right="181"/>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gridSpan w:val="2"/>
          </w:tcPr>
          <w:p>
            <w:pPr>
              <w:jc w:val="center"/>
              <w:ind w:right="44"/>
              <w:spacing w:after="0" w:line="136" w:lineRule="exact"/>
              <w:rPr>
                <w:sz w:val="20"/>
                <w:szCs w:val="20"/>
                <w:color w:val="auto"/>
              </w:rPr>
            </w:pPr>
            <w:r>
              <w:rPr>
                <w:rFonts w:ascii="Times New Roman" w:cs="Times New Roman" w:eastAsia="Times New Roman" w:hAnsi="Times New Roman"/>
                <w:sz w:val="12"/>
                <w:szCs w:val="12"/>
                <w:color w:val="0000FF"/>
              </w:rPr>
              <w:t>8,141,812</w:t>
            </w:r>
          </w:p>
        </w:tc>
        <w:tc>
          <w:tcPr>
            <w:tcW w:w="540" w:type="dxa"/>
            <w:vAlign w:val="bottom"/>
          </w:tcPr>
          <w:p>
            <w:pPr>
              <w:ind w:left="260"/>
              <w:spacing w:after="0" w:line="136" w:lineRule="exact"/>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Principals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Fund,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gridSpan w:val="3"/>
          </w:tcPr>
          <w:p>
            <w:pPr>
              <w:ind w:left="160"/>
              <w:spacing w:after="0" w:line="223" w:lineRule="exact"/>
              <w:rPr>
                <w:sz w:val="20"/>
                <w:szCs w:val="20"/>
                <w:color w:val="auto"/>
              </w:rPr>
            </w:pPr>
            <w:r>
              <w:rPr>
                <w:rFonts w:ascii="Times New Roman" w:cs="Times New Roman" w:eastAsia="Times New Roman" w:hAnsi="Times New Roman"/>
                <w:sz w:val="12"/>
                <w:szCs w:val="12"/>
                <w:color w:val="0000FF"/>
              </w:rPr>
              <w:t>LLC</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restart"/>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780" w:type="dxa"/>
            <w:vAlign w:val="bottom"/>
            <w:gridSpan w:val="2"/>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1,462,080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00" w:type="dxa"/>
            <w:vAlign w:val="bottom"/>
            <w:vMerge w:val="continue"/>
          </w:tcPr>
          <w:p>
            <w:pPr>
              <w:spacing w:after="0"/>
              <w:rPr>
                <w:sz w:val="6"/>
                <w:szCs w:val="6"/>
                <w:color w:val="auto"/>
              </w:rPr>
            </w:pPr>
          </w:p>
        </w:tc>
        <w:tc>
          <w:tcPr>
            <w:tcW w:w="11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03/27/2018</w:t>
            </w:r>
          </w:p>
        </w:tc>
        <w:tc>
          <w:tcPr>
            <w:tcW w:w="1020" w:type="dxa"/>
            <w:vAlign w:val="bottom"/>
          </w:tcPr>
          <w:p>
            <w:pPr>
              <w:spacing w:after="0"/>
              <w:rPr>
                <w:sz w:val="6"/>
                <w:szCs w:val="6"/>
                <w:color w:val="auto"/>
              </w:rPr>
            </w:pPr>
          </w:p>
        </w:tc>
        <w:tc>
          <w:tcPr>
            <w:tcW w:w="760" w:type="dxa"/>
            <w:vAlign w:val="bottom"/>
            <w:gridSpan w:val="4"/>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340" w:type="dxa"/>
            <w:vAlign w:val="bottom"/>
          </w:tcPr>
          <w:p>
            <w:pPr>
              <w:spacing w:after="0"/>
              <w:rPr>
                <w:sz w:val="6"/>
                <w:szCs w:val="6"/>
                <w:color w:val="auto"/>
              </w:rPr>
            </w:pPr>
          </w:p>
        </w:tc>
        <w:tc>
          <w:tcPr>
            <w:tcW w:w="1040" w:type="dxa"/>
            <w:vAlign w:val="bottom"/>
            <w:gridSpan w:val="2"/>
            <w:vMerge w:val="restart"/>
          </w:tcPr>
          <w:p>
            <w:pPr>
              <w:jc w:val="center"/>
              <w:ind w:left="321"/>
              <w:spacing w:after="0" w:line="100" w:lineRule="exact"/>
              <w:rPr>
                <w:sz w:val="20"/>
                <w:szCs w:val="20"/>
                <w:color w:val="auto"/>
              </w:rPr>
            </w:pPr>
            <w:r>
              <w:rPr>
                <w:rFonts w:ascii="Times New Roman" w:cs="Times New Roman" w:eastAsia="Times New Roman" w:hAnsi="Times New Roman"/>
                <w:sz w:val="11"/>
                <w:szCs w:val="11"/>
                <w:color w:val="0000FF"/>
              </w:rPr>
              <w:t>1,462,080</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restart"/>
          </w:tcPr>
          <w:p>
            <w:pPr>
              <w:jc w:val="right"/>
              <w:ind w:right="181"/>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460" w:type="dxa"/>
            <w:vAlign w:val="bottom"/>
            <w:vMerge w:val="restart"/>
          </w:tcPr>
          <w:p>
            <w:pPr>
              <w:jc w:val="center"/>
              <w:ind w:left="301"/>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460" w:type="dxa"/>
            <w:vAlign w:val="bottom"/>
          </w:tcPr>
          <w:p>
            <w:pPr>
              <w:spacing w:after="0"/>
              <w:rPr>
                <w:sz w:val="6"/>
                <w:szCs w:val="6"/>
                <w:color w:val="auto"/>
              </w:rPr>
            </w:pPr>
          </w:p>
        </w:tc>
        <w:tc>
          <w:tcPr>
            <w:tcW w:w="540" w:type="dxa"/>
            <w:vAlign w:val="bottom"/>
            <w:vMerge w:val="restart"/>
          </w:tcPr>
          <w:p>
            <w:pPr>
              <w:ind w:left="2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XII,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A-1</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restart"/>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780" w:type="dxa"/>
            <w:vAlign w:val="bottom"/>
            <w:gridSpan w:val="2"/>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1,376,520</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Preferred</w:t>
            </w:r>
          </w:p>
        </w:tc>
        <w:tc>
          <w:tcPr>
            <w:tcW w:w="700" w:type="dxa"/>
            <w:vAlign w:val="bottom"/>
            <w:vMerge w:val="continue"/>
          </w:tcPr>
          <w:p>
            <w:pPr>
              <w:spacing w:after="0"/>
              <w:rPr>
                <w:sz w:val="6"/>
                <w:szCs w:val="6"/>
                <w:color w:val="auto"/>
              </w:rPr>
            </w:pPr>
          </w:p>
        </w:tc>
        <w:tc>
          <w:tcPr>
            <w:tcW w:w="11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03/27/2018</w:t>
            </w:r>
          </w:p>
        </w:tc>
        <w:tc>
          <w:tcPr>
            <w:tcW w:w="1020" w:type="dxa"/>
            <w:vAlign w:val="bottom"/>
          </w:tcPr>
          <w:p>
            <w:pPr>
              <w:spacing w:after="0"/>
              <w:rPr>
                <w:sz w:val="6"/>
                <w:szCs w:val="6"/>
                <w:color w:val="auto"/>
              </w:rPr>
            </w:pPr>
          </w:p>
        </w:tc>
        <w:tc>
          <w:tcPr>
            <w:tcW w:w="760" w:type="dxa"/>
            <w:vAlign w:val="bottom"/>
            <w:gridSpan w:val="4"/>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340" w:type="dxa"/>
            <w:vAlign w:val="bottom"/>
          </w:tcPr>
          <w:p>
            <w:pPr>
              <w:spacing w:after="0"/>
              <w:rPr>
                <w:sz w:val="6"/>
                <w:szCs w:val="6"/>
                <w:color w:val="auto"/>
              </w:rPr>
            </w:pPr>
          </w:p>
        </w:tc>
        <w:tc>
          <w:tcPr>
            <w:tcW w:w="1040" w:type="dxa"/>
            <w:vAlign w:val="bottom"/>
            <w:gridSpan w:val="2"/>
            <w:vMerge w:val="restart"/>
          </w:tcPr>
          <w:p>
            <w:pPr>
              <w:jc w:val="center"/>
              <w:ind w:left="321"/>
              <w:spacing w:after="0" w:line="100" w:lineRule="exact"/>
              <w:rPr>
                <w:sz w:val="20"/>
                <w:szCs w:val="20"/>
                <w:color w:val="auto"/>
              </w:rPr>
            </w:pPr>
            <w:r>
              <w:rPr>
                <w:rFonts w:ascii="Times New Roman" w:cs="Times New Roman" w:eastAsia="Times New Roman" w:hAnsi="Times New Roman"/>
                <w:sz w:val="11"/>
                <w:szCs w:val="11"/>
                <w:color w:val="0000FF"/>
              </w:rPr>
              <w:t>1,376,520</w:t>
            </w: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restart"/>
          </w:tcPr>
          <w:p>
            <w:pPr>
              <w:jc w:val="right"/>
              <w:ind w:right="181"/>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460" w:type="dxa"/>
            <w:vAlign w:val="bottom"/>
            <w:vMerge w:val="restart"/>
          </w:tcPr>
          <w:p>
            <w:pPr>
              <w:jc w:val="center"/>
              <w:ind w:left="301"/>
              <w:spacing w:after="0" w:line="100" w:lineRule="exact"/>
              <w:rPr>
                <w:sz w:val="20"/>
                <w:szCs w:val="20"/>
                <w:color w:val="auto"/>
              </w:rPr>
            </w:pPr>
            <w:r>
              <w:rPr>
                <w:rFonts w:ascii="Times New Roman" w:cs="Times New Roman" w:eastAsia="Times New Roman" w:hAnsi="Times New Roman"/>
                <w:sz w:val="11"/>
                <w:szCs w:val="11"/>
                <w:color w:val="0000FF"/>
              </w:rPr>
              <w:t>0</w:t>
            </w:r>
          </w:p>
        </w:tc>
        <w:tc>
          <w:tcPr>
            <w:tcW w:w="460" w:type="dxa"/>
            <w:vAlign w:val="bottom"/>
          </w:tcPr>
          <w:p>
            <w:pPr>
              <w:spacing w:after="0"/>
              <w:rPr>
                <w:sz w:val="6"/>
                <w:szCs w:val="6"/>
                <w:color w:val="auto"/>
              </w:rPr>
            </w:pPr>
          </w:p>
        </w:tc>
        <w:tc>
          <w:tcPr>
            <w:tcW w:w="540" w:type="dxa"/>
            <w:vAlign w:val="bottom"/>
            <w:vMerge w:val="restart"/>
          </w:tcPr>
          <w:p>
            <w:pPr>
              <w:ind w:left="2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XII,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Series B</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B</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restart"/>
          </w:tcPr>
          <w:p>
            <w:pPr>
              <w:jc w:val="right"/>
              <w:ind w:right="207"/>
              <w:spacing w:after="0"/>
              <w:rPr>
                <w:sz w:val="20"/>
                <w:szCs w:val="20"/>
                <w:color w:val="auto"/>
              </w:rPr>
            </w:pPr>
            <w:r>
              <w:rPr>
                <w:rFonts w:ascii="Times New Roman" w:cs="Times New Roman" w:eastAsia="Times New Roman" w:hAnsi="Times New Roman"/>
                <w:sz w:val="10"/>
                <w:szCs w:val="10"/>
                <w:color w:val="008000"/>
              </w:rPr>
              <w:t>(1)</w:t>
            </w: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vMerge w:val="continue"/>
          </w:tcPr>
          <w:p>
            <w:pPr>
              <w:spacing w:after="0"/>
              <w:rPr>
                <w:sz w:val="6"/>
                <w:szCs w:val="6"/>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11,894</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Preferred</w:t>
            </w:r>
          </w:p>
        </w:tc>
        <w:tc>
          <w:tcPr>
            <w:tcW w:w="700" w:type="dxa"/>
            <w:vAlign w:val="bottom"/>
            <w:vMerge w:val="continue"/>
          </w:tcPr>
          <w:p>
            <w:pPr>
              <w:spacing w:after="0"/>
              <w:rPr>
                <w:sz w:val="5"/>
                <w:szCs w:val="5"/>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03/27/2018</w:t>
            </w:r>
          </w:p>
        </w:tc>
        <w:tc>
          <w:tcPr>
            <w:tcW w:w="1020" w:type="dxa"/>
            <w:vAlign w:val="bottom"/>
          </w:tcPr>
          <w:p>
            <w:pPr>
              <w:spacing w:after="0"/>
              <w:rPr>
                <w:sz w:val="5"/>
                <w:szCs w:val="5"/>
                <w:color w:val="auto"/>
              </w:rPr>
            </w:pPr>
          </w:p>
        </w:tc>
        <w:tc>
          <w:tcPr>
            <w:tcW w:w="7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340" w:type="dxa"/>
            <w:vAlign w:val="bottom"/>
          </w:tcPr>
          <w:p>
            <w:pPr>
              <w:spacing w:after="0"/>
              <w:rPr>
                <w:sz w:val="5"/>
                <w:szCs w:val="5"/>
                <w:color w:val="auto"/>
              </w:rPr>
            </w:pPr>
          </w:p>
        </w:tc>
        <w:tc>
          <w:tcPr>
            <w:tcW w:w="900" w:type="dxa"/>
            <w:vAlign w:val="bottom"/>
            <w:vMerge w:val="restart"/>
          </w:tcPr>
          <w:p>
            <w:pPr>
              <w:jc w:val="center"/>
              <w:ind w:left="461"/>
              <w:spacing w:after="0"/>
              <w:rPr>
                <w:sz w:val="20"/>
                <w:szCs w:val="20"/>
                <w:color w:val="auto"/>
              </w:rPr>
            </w:pPr>
            <w:r>
              <w:rPr>
                <w:rFonts w:ascii="Times New Roman" w:cs="Times New Roman" w:eastAsia="Times New Roman" w:hAnsi="Times New Roman"/>
                <w:sz w:val="12"/>
                <w:szCs w:val="12"/>
                <w:color w:val="0000FF"/>
              </w:rPr>
              <w:t>11,894</w:t>
            </w: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restart"/>
          </w:tcPr>
          <w:p>
            <w:pPr>
              <w:jc w:val="right"/>
              <w:ind w:right="1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460" w:type="dxa"/>
            <w:vAlign w:val="bottom"/>
            <w:vMerge w:val="restart"/>
          </w:tcPr>
          <w:p>
            <w:pPr>
              <w:jc w:val="center"/>
              <w:ind w:left="301"/>
              <w:spacing w:after="0"/>
              <w:rPr>
                <w:sz w:val="20"/>
                <w:szCs w:val="20"/>
                <w:color w:val="auto"/>
              </w:rPr>
            </w:pPr>
            <w:r>
              <w:rPr>
                <w:rFonts w:ascii="Times New Roman" w:cs="Times New Roman" w:eastAsia="Times New Roman" w:hAnsi="Times New Roman"/>
                <w:sz w:val="12"/>
                <w:szCs w:val="12"/>
                <w:color w:val="0000FF"/>
                <w:w w:val="99"/>
              </w:rPr>
              <w:t>0</w:t>
            </w:r>
          </w:p>
        </w:tc>
        <w:tc>
          <w:tcPr>
            <w:tcW w:w="460" w:type="dxa"/>
            <w:vAlign w:val="bottom"/>
          </w:tcPr>
          <w:p>
            <w:pPr>
              <w:spacing w:after="0"/>
              <w:rPr>
                <w:sz w:val="5"/>
                <w:szCs w:val="5"/>
                <w:color w:val="auto"/>
              </w:rPr>
            </w:pPr>
          </w:p>
        </w:tc>
        <w:tc>
          <w:tcPr>
            <w:tcW w:w="54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gridSpan w:val="3"/>
            <w:vMerge w:val="restart"/>
          </w:tcPr>
          <w:p>
            <w:pPr>
              <w:ind w:left="160"/>
              <w:spacing w:after="0" w:line="125"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XII,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0000FF"/>
              </w:rPr>
              <w:t>By Sequoia</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restart"/>
          </w:tcPr>
          <w:p>
            <w:pPr>
              <w:jc w:val="right"/>
              <w:ind w:right="207"/>
              <w:spacing w:after="0"/>
              <w:rPr>
                <w:sz w:val="20"/>
                <w:szCs w:val="20"/>
                <w:color w:val="auto"/>
              </w:rPr>
            </w:pPr>
            <w:r>
              <w:rPr>
                <w:rFonts w:ascii="Times New Roman" w:cs="Times New Roman" w:eastAsia="Times New Roman" w:hAnsi="Times New Roman"/>
                <w:sz w:val="10"/>
                <w:szCs w:val="10"/>
                <w:color w:val="008000"/>
              </w:rPr>
              <w:t>(3)</w:t>
            </w: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restart"/>
          </w:tcPr>
          <w:p>
            <w:pPr>
              <w:jc w:val="right"/>
              <w:ind w:right="267"/>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continue"/>
          </w:tcPr>
          <w:p>
            <w:pPr>
              <w:spacing w:after="0"/>
              <w:rPr>
                <w:sz w:val="6"/>
                <w:szCs w:val="6"/>
                <w:color w:val="auto"/>
              </w:rPr>
            </w:pPr>
          </w:p>
        </w:tc>
        <w:tc>
          <w:tcPr>
            <w:tcW w:w="780" w:type="dxa"/>
            <w:vAlign w:val="bottom"/>
            <w:gridSpan w:val="2"/>
            <w:vMerge w:val="restart"/>
          </w:tcPr>
          <w:p>
            <w:pPr>
              <w:jc w:val="center"/>
              <w:spacing w:after="0" w:line="174" w:lineRule="exact"/>
              <w:rPr>
                <w:sz w:val="20"/>
                <w:szCs w:val="20"/>
                <w:color w:val="auto"/>
              </w:rPr>
            </w:pPr>
            <w:r>
              <w:rPr>
                <w:rFonts w:ascii="Times New Roman" w:cs="Times New Roman" w:eastAsia="Times New Roman" w:hAnsi="Times New Roman"/>
                <w:sz w:val="16"/>
                <w:szCs w:val="16"/>
                <w:color w:val="0000FF"/>
                <w:w w:val="99"/>
              </w:rPr>
              <w:t>2,850,494</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Technology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00" w:type="dxa"/>
            <w:vAlign w:val="bottom"/>
            <w:vMerge w:val="continue"/>
          </w:tcPr>
          <w:p>
            <w:pPr>
              <w:spacing w:after="0"/>
              <w:rPr>
                <w:sz w:val="6"/>
                <w:szCs w:val="6"/>
                <w:color w:val="auto"/>
              </w:rPr>
            </w:pPr>
          </w:p>
        </w:tc>
        <w:tc>
          <w:tcPr>
            <w:tcW w:w="11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03/27/2018</w:t>
            </w:r>
          </w:p>
        </w:tc>
        <w:tc>
          <w:tcPr>
            <w:tcW w:w="1020" w:type="dxa"/>
            <w:vAlign w:val="bottom"/>
          </w:tcPr>
          <w:p>
            <w:pPr>
              <w:spacing w:after="0"/>
              <w:rPr>
                <w:sz w:val="6"/>
                <w:szCs w:val="6"/>
                <w:color w:val="auto"/>
              </w:rPr>
            </w:pPr>
          </w:p>
        </w:tc>
        <w:tc>
          <w:tcPr>
            <w:tcW w:w="760" w:type="dxa"/>
            <w:vAlign w:val="bottom"/>
            <w:gridSpan w:val="4"/>
            <w:vMerge w:val="restart"/>
          </w:tcPr>
          <w:p>
            <w:pPr>
              <w:ind w:left="160"/>
              <w:spacing w:after="0" w:line="100" w:lineRule="exact"/>
              <w:rPr>
                <w:sz w:val="20"/>
                <w:szCs w:val="20"/>
                <w:color w:val="auto"/>
              </w:rPr>
            </w:pPr>
            <w:r>
              <w:rPr>
                <w:rFonts w:ascii="Times New Roman" w:cs="Times New Roman" w:eastAsia="Times New Roman" w:hAnsi="Times New Roman"/>
                <w:sz w:val="11"/>
                <w:szCs w:val="11"/>
                <w:color w:val="0000FF"/>
              </w:rPr>
              <w:t>C</w:t>
            </w:r>
          </w:p>
        </w:tc>
        <w:tc>
          <w:tcPr>
            <w:tcW w:w="1240" w:type="dxa"/>
            <w:vAlign w:val="bottom"/>
            <w:gridSpan w:val="2"/>
            <w:vMerge w:val="restart"/>
          </w:tcPr>
          <w:p>
            <w:pPr>
              <w:jc w:val="center"/>
              <w:ind w:right="441"/>
              <w:spacing w:after="0" w:line="100" w:lineRule="exact"/>
              <w:rPr>
                <w:sz w:val="20"/>
                <w:szCs w:val="20"/>
                <w:color w:val="auto"/>
              </w:rPr>
            </w:pPr>
            <w:r>
              <w:rPr>
                <w:rFonts w:ascii="Times New Roman" w:cs="Times New Roman" w:eastAsia="Times New Roman" w:hAnsi="Times New Roman"/>
                <w:sz w:val="11"/>
                <w:szCs w:val="11"/>
                <w:color w:val="0000FF"/>
              </w:rPr>
              <w:t>2,850,494</w:t>
            </w:r>
          </w:p>
        </w:tc>
        <w:tc>
          <w:tcPr>
            <w:tcW w:w="14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100" w:lineRule="exact"/>
              <w:rPr>
                <w:sz w:val="20"/>
                <w:szCs w:val="20"/>
                <w:color w:val="auto"/>
              </w:rPr>
            </w:pPr>
            <w:r>
              <w:rPr>
                <w:rFonts w:ascii="Times New Roman" w:cs="Times New Roman" w:eastAsia="Times New Roman" w:hAnsi="Times New Roman"/>
                <w:sz w:val="11"/>
                <w:szCs w:val="11"/>
                <w:color w:val="0000FF"/>
              </w:rPr>
              <w:t>Common</w:t>
            </w:r>
          </w:p>
        </w:tc>
        <w:tc>
          <w:tcPr>
            <w:tcW w:w="7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2"/>
            <w:vMerge w:val="restart"/>
          </w:tcPr>
          <w:p>
            <w:pPr>
              <w:jc w:val="right"/>
              <w:ind w:right="181"/>
              <w:spacing w:after="0" w:line="100"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20" w:type="dxa"/>
            <w:vAlign w:val="bottom"/>
            <w:gridSpan w:val="2"/>
            <w:vMerge w:val="restart"/>
          </w:tcPr>
          <w:p>
            <w:pPr>
              <w:jc w:val="center"/>
              <w:ind w:right="44"/>
              <w:spacing w:after="0" w:line="100" w:lineRule="exact"/>
              <w:rPr>
                <w:sz w:val="20"/>
                <w:szCs w:val="20"/>
                <w:color w:val="auto"/>
              </w:rPr>
            </w:pPr>
            <w:r>
              <w:rPr>
                <w:rFonts w:ascii="Times New Roman" w:cs="Times New Roman" w:eastAsia="Times New Roman" w:hAnsi="Times New Roman"/>
                <w:sz w:val="11"/>
                <w:szCs w:val="11"/>
                <w:color w:val="0000FF"/>
              </w:rPr>
              <w:t>2,850,494</w:t>
            </w:r>
          </w:p>
        </w:tc>
        <w:tc>
          <w:tcPr>
            <w:tcW w:w="540" w:type="dxa"/>
            <w:vAlign w:val="bottom"/>
            <w:vMerge w:val="restart"/>
          </w:tcPr>
          <w:p>
            <w:pPr>
              <w:ind w:left="260"/>
              <w:spacing w:after="0" w:line="100"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gridSpan w:val="4"/>
            <w:vMerge w:val="continue"/>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2"/>
                <w:szCs w:val="2"/>
                <w:color w:val="0000FF"/>
              </w:rPr>
              <w:t>Partners</w:t>
            </w: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XII,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0"/>
          <w:szCs w:val="20"/>
          <w:color w:val="auto"/>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preferred stock automatically converted into one share of Class B common stock on a one-for-one basis immediately prior to the closing of the Issuer's initial public offering, and has no expiration.</w:t>
      </w:r>
    </w:p>
    <w:p>
      <w:pPr>
        <w:spacing w:after="0" w:line="47" w:lineRule="exact"/>
        <w:rPr>
          <w:rFonts w:ascii="Times New Roman" w:cs="Times New Roman" w:eastAsia="Times New Roman" w:hAnsi="Times New Roman"/>
          <w:sz w:val="12"/>
          <w:szCs w:val="12"/>
          <w:color w:val="008000"/>
        </w:rPr>
      </w:pPr>
    </w:p>
    <w:p>
      <w:pPr>
        <w:ind w:left="40" w:right="18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Reporting Person is a non-managing member of SC XII Management, LLC ("SC XII Management"). SC XII Management, is the general partner of Sequoia Capital XII, L.P. and Sequoia Technology Partners XII, L.P. and is the managing member of Sequoia Capital XII Principals Fund, LLC. The Reporting Person disclaims beneficial ownership of these securities except to the extent of his pecuniary interest therein, and the inclusion of these</w:t>
      </w:r>
    </w:p>
    <w:p>
      <w:pPr>
        <w:sectPr>
          <w:pgSz w:w="11900" w:h="16838" w:orient="portrait"/>
          <w:cols w:equalWidth="0" w:num="1">
            <w:col w:w="11520"/>
          </w:cols>
          <w:pgMar w:left="240" w:top="213" w:right="139" w:bottom="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2"/>
          <w:szCs w:val="12"/>
          <w:color w:val="008000"/>
        </w:rPr>
        <w:t>securities in this report shall not be deemed an admission of beneficial ownership of the reported securities for purposes of Section 16 or any other purpose.</w:t>
      </w:r>
    </w:p>
    <w:p>
      <w:pPr>
        <w:spacing w:after="0" w:line="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008000"/>
        </w:rPr>
        <w:t>3. The Issuer's Class B Common Stock is convertible into the Issuer's Class A Common Stock on a one-for-one basis at the Reporting Person's election and has no expiration date.</w:t>
      </w:r>
    </w:p>
    <w:p>
      <w:pPr>
        <w:spacing w:after="0" w:line="4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p>
      <w:pPr>
        <w:ind w:left="6824"/>
        <w:spacing w:after="0"/>
        <w:rPr>
          <w:sz w:val="20"/>
          <w:szCs w:val="20"/>
          <w:color w:val="auto"/>
        </w:rPr>
      </w:pPr>
      <w:r>
        <w:rPr>
          <w:rFonts w:ascii="Times New Roman" w:cs="Times New Roman" w:eastAsia="Times New Roman" w:hAnsi="Times New Roman"/>
          <w:sz w:val="15"/>
          <w:szCs w:val="15"/>
          <w:color w:val="0000FF"/>
        </w:rPr>
        <w:t>/s/ Bart E. Volkmer,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635</wp:posOffset>
            </wp:positionV>
            <wp:extent cx="13512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7620"/>
                    </a:xfrm>
                    <a:prstGeom prst="rect">
                      <a:avLst/>
                    </a:prstGeom>
                    <a:noFill/>
                  </pic:spPr>
                </pic:pic>
              </a:graphicData>
            </a:graphic>
          </wp:anchor>
        </w:drawing>
      </w:r>
    </w:p>
    <w:p>
      <w:pPr>
        <w:spacing w:after="0" w:line="17" w:lineRule="exact"/>
        <w:rPr>
          <w:sz w:val="20"/>
          <w:szCs w:val="20"/>
          <w:color w:val="auto"/>
        </w:rPr>
      </w:pPr>
    </w:p>
    <w:p>
      <w:pPr>
        <w:ind w:left="6824"/>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4332605</wp:posOffset>
            </wp:positionH>
            <wp:positionV relativeFrom="paragraph">
              <wp:posOffset>-12700</wp:posOffset>
            </wp:positionV>
            <wp:extent cx="1758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5895" cy="7620"/>
                    </a:xfrm>
                    <a:prstGeom prst="rect">
                      <a:avLst/>
                    </a:prstGeom>
                    <a:noFill/>
                  </pic:spPr>
                </pic:pic>
              </a:graphicData>
            </a:graphic>
          </wp:anchor>
        </w:drawing>
      </w:r>
    </w:p>
    <w:p>
      <w:pPr>
        <w:spacing w:after="0" w:line="29" w:lineRule="exact"/>
        <w:rPr>
          <w:sz w:val="20"/>
          <w:szCs w:val="20"/>
          <w:color w:val="auto"/>
        </w:rPr>
      </w:pPr>
    </w:p>
    <w:p>
      <w:pPr>
        <w:ind w:left="6824"/>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03/29/2018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wp:posOffset>
            </wp:positionV>
            <wp:extent cx="4654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5455" cy="762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944" w:space="180"/>
            <w:col w:w="1059"/>
          </w:cols>
          <w:pgMar w:left="276" w:top="127" w:right="1440" w:bottom="1440" w:gutter="0" w:footer="0" w:header="0"/>
        </w:sect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039" w:hanging="4"/>
        <w:spacing w:after="0" w:line="323"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3"/>
      </w:cols>
      <w:pgMar w:left="276"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34432"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2019-12-07T16:20:14Z</dcterms:created>
  <dcterms:modified xsi:type="dcterms:W3CDTF">2019-12-07T16:20:14Z</dcterms:modified>
</cp:coreProperties>
</file>