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1022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10222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9"/>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288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5"/>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Campbell Lisa M</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880" w:type="dxa"/>
            <w:vAlign w:val="bottom"/>
            <w:gridSpan w:val="7"/>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DROPBOX,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DBX</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500" w:type="dxa"/>
            <w:vAlign w:val="bottom"/>
          </w:tcPr>
          <w:p>
            <w:pPr>
              <w:spacing w:after="0"/>
              <w:rPr>
                <w:sz w:val="9"/>
                <w:szCs w:val="9"/>
                <w:color w:val="auto"/>
              </w:rPr>
            </w:pPr>
          </w:p>
        </w:tc>
        <w:tc>
          <w:tcPr>
            <w:tcW w:w="360" w:type="dxa"/>
            <w:vAlign w:val="bottom"/>
          </w:tcPr>
          <w:p>
            <w:pPr>
              <w:spacing w:after="0"/>
              <w:rPr>
                <w:sz w:val="9"/>
                <w:szCs w:val="9"/>
                <w:color w:val="auto"/>
              </w:rPr>
            </w:pPr>
          </w:p>
        </w:tc>
        <w:tc>
          <w:tcPr>
            <w:tcW w:w="168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5"/>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80" w:type="dxa"/>
            <w:vAlign w:val="bottom"/>
          </w:tcPr>
          <w:p>
            <w:pPr>
              <w:spacing w:after="0"/>
              <w:rPr>
                <w:sz w:val="4"/>
                <w:szCs w:val="4"/>
                <w:color w:val="auto"/>
              </w:rPr>
            </w:pPr>
          </w:p>
        </w:tc>
        <w:tc>
          <w:tcPr>
            <w:tcW w:w="5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 w:type="dxa"/>
            <w:vAlign w:val="bottom"/>
          </w:tcPr>
          <w:p>
            <w:pPr>
              <w:spacing w:after="0"/>
              <w:rPr>
                <w:sz w:val="4"/>
                <w:szCs w:val="4"/>
                <w:color w:val="auto"/>
              </w:rPr>
            </w:pPr>
          </w:p>
        </w:tc>
        <w:tc>
          <w:tcPr>
            <w:tcW w:w="500" w:type="dxa"/>
            <w:vAlign w:val="bottom"/>
          </w:tcPr>
          <w:p>
            <w:pPr>
              <w:spacing w:after="0"/>
              <w:rPr>
                <w:sz w:val="4"/>
                <w:szCs w:val="4"/>
                <w:color w:val="auto"/>
              </w:rPr>
            </w:pPr>
          </w:p>
        </w:tc>
        <w:tc>
          <w:tcPr>
            <w:tcW w:w="8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60" w:type="dxa"/>
            <w:vAlign w:val="bottom"/>
          </w:tcPr>
          <w:p>
            <w:pPr>
              <w:spacing w:after="0"/>
              <w:rPr>
                <w:sz w:val="4"/>
                <w:szCs w:val="4"/>
                <w:color w:val="auto"/>
              </w:rPr>
            </w:pPr>
          </w:p>
        </w:tc>
        <w:tc>
          <w:tcPr>
            <w:tcW w:w="1680" w:type="dxa"/>
            <w:vAlign w:val="bottom"/>
            <w:gridSpan w:val="5"/>
            <w:vMerge w:val="continue"/>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5"/>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0000EE"/>
            </w:tcBorders>
          </w:tcPr>
          <w:p>
            <w:pPr>
              <w:spacing w:after="0"/>
              <w:rPr>
                <w:sz w:val="2"/>
                <w:szCs w:val="2"/>
                <w:color w:val="auto"/>
              </w:rPr>
            </w:pPr>
          </w:p>
        </w:tc>
        <w:tc>
          <w:tcPr>
            <w:tcW w:w="56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10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500" w:type="dxa"/>
            <w:vAlign w:val="bottom"/>
          </w:tcPr>
          <w:p>
            <w:pPr>
              <w:spacing w:after="0"/>
              <w:rPr>
                <w:sz w:val="2"/>
                <w:szCs w:val="2"/>
                <w:color w:val="auto"/>
              </w:rPr>
            </w:pPr>
          </w:p>
        </w:tc>
        <w:tc>
          <w:tcPr>
            <w:tcW w:w="840" w:type="dxa"/>
            <w:vAlign w:val="bottom"/>
          </w:tcPr>
          <w:p>
            <w:pPr>
              <w:spacing w:after="0"/>
              <w:rPr>
                <w:sz w:val="2"/>
                <w:szCs w:val="2"/>
                <w:color w:val="auto"/>
              </w:rPr>
            </w:pPr>
          </w:p>
        </w:tc>
        <w:tc>
          <w:tcPr>
            <w:tcW w:w="50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180" w:type="dxa"/>
            <w:vAlign w:val="bottom"/>
            <w:gridSpan w:val="2"/>
            <w:vMerge w:val="restart"/>
          </w:tcPr>
          <w:p>
            <w:pPr>
              <w:ind w:left="100"/>
              <w:spacing w:after="0"/>
              <w:rPr>
                <w:sz w:val="20"/>
                <w:szCs w:val="20"/>
                <w:color w:val="auto"/>
              </w:rPr>
            </w:pPr>
            <w:r>
              <w:rPr>
                <w:rFonts w:ascii="Arial" w:cs="Arial" w:eastAsia="Arial" w:hAnsi="Arial"/>
                <w:sz w:val="13"/>
                <w:szCs w:val="13"/>
                <w:color w:val="auto"/>
              </w:rPr>
              <w:t>Director</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5"/>
            <w:vMerge w:val="continue"/>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500" w:type="dxa"/>
            <w:vAlign w:val="bottom"/>
          </w:tcPr>
          <w:p>
            <w:pPr>
              <w:spacing w:after="0"/>
              <w:rPr>
                <w:sz w:val="5"/>
                <w:szCs w:val="5"/>
                <w:color w:val="auto"/>
              </w:rPr>
            </w:pPr>
          </w:p>
        </w:tc>
        <w:tc>
          <w:tcPr>
            <w:tcW w:w="8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vMerge w:val="continue"/>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17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20" w:type="dxa"/>
            <w:vAlign w:val="bottom"/>
            <w:tcBorders>
              <w:top w:val="single" w:sz="8" w:color="0000EE"/>
            </w:tcBorders>
          </w:tcPr>
          <w:p>
            <w:pPr>
              <w:spacing w:after="0"/>
              <w:rPr>
                <w:sz w:val="8"/>
                <w:szCs w:val="8"/>
                <w:color w:val="auto"/>
              </w:rPr>
            </w:pPr>
          </w:p>
        </w:tc>
        <w:tc>
          <w:tcPr>
            <w:tcW w:w="80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Pr>
          <w:p>
            <w:pPr>
              <w:spacing w:after="0"/>
              <w:rPr>
                <w:sz w:val="8"/>
                <w:szCs w:val="8"/>
                <w:color w:val="auto"/>
              </w:rPr>
            </w:pPr>
          </w:p>
        </w:tc>
        <w:tc>
          <w:tcPr>
            <w:tcW w:w="500" w:type="dxa"/>
            <w:vAlign w:val="bottom"/>
          </w:tcPr>
          <w:p>
            <w:pPr>
              <w:spacing w:after="0"/>
              <w:rPr>
                <w:sz w:val="8"/>
                <w:szCs w:val="8"/>
                <w:color w:val="auto"/>
              </w:rPr>
            </w:pPr>
          </w:p>
        </w:tc>
        <w:tc>
          <w:tcPr>
            <w:tcW w:w="840" w:type="dxa"/>
            <w:vAlign w:val="bottom"/>
          </w:tcPr>
          <w:p>
            <w:pPr>
              <w:spacing w:after="0"/>
              <w:rPr>
                <w:sz w:val="8"/>
                <w:szCs w:val="8"/>
                <w:color w:val="auto"/>
              </w:rPr>
            </w:pPr>
          </w:p>
        </w:tc>
        <w:tc>
          <w:tcPr>
            <w:tcW w:w="50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vMerge w:val="continue"/>
          </w:tcPr>
          <w:p>
            <w:pPr>
              <w:spacing w:after="0"/>
              <w:rPr>
                <w:sz w:val="8"/>
                <w:szCs w:val="8"/>
                <w:color w:val="auto"/>
              </w:rPr>
            </w:pPr>
          </w:p>
        </w:tc>
        <w:tc>
          <w:tcPr>
            <w:tcW w:w="1180" w:type="dxa"/>
            <w:vAlign w:val="bottom"/>
            <w:gridSpan w:val="2"/>
            <w:vMerge w:val="continue"/>
          </w:tcPr>
          <w:p>
            <w:pPr>
              <w:spacing w:after="0"/>
              <w:rPr>
                <w:sz w:val="8"/>
                <w:szCs w:val="8"/>
                <w:color w:val="auto"/>
              </w:rPr>
            </w:pPr>
          </w:p>
        </w:tc>
        <w:tc>
          <w:tcPr>
            <w:tcW w:w="174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30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80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Pr>
          <w:p>
            <w:pPr>
              <w:spacing w:after="0"/>
              <w:rPr>
                <w:sz w:val="6"/>
                <w:szCs w:val="6"/>
                <w:color w:val="auto"/>
              </w:rPr>
            </w:pPr>
          </w:p>
        </w:tc>
        <w:tc>
          <w:tcPr>
            <w:tcW w:w="500" w:type="dxa"/>
            <w:vAlign w:val="bottom"/>
          </w:tcPr>
          <w:p>
            <w:pPr>
              <w:spacing w:after="0"/>
              <w:rPr>
                <w:sz w:val="6"/>
                <w:szCs w:val="6"/>
                <w:color w:val="auto"/>
              </w:rPr>
            </w:pPr>
          </w:p>
        </w:tc>
        <w:tc>
          <w:tcPr>
            <w:tcW w:w="840" w:type="dxa"/>
            <w:vAlign w:val="bottom"/>
          </w:tcPr>
          <w:p>
            <w:pPr>
              <w:spacing w:after="0"/>
              <w:rPr>
                <w:sz w:val="6"/>
                <w:szCs w:val="6"/>
                <w:color w:val="auto"/>
              </w:rPr>
            </w:pPr>
          </w:p>
        </w:tc>
        <w:tc>
          <w:tcPr>
            <w:tcW w:w="50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220" w:type="dxa"/>
            <w:vAlign w:val="bottom"/>
          </w:tcPr>
          <w:p>
            <w:pPr>
              <w:spacing w:after="0"/>
              <w:rPr>
                <w:sz w:val="6"/>
                <w:szCs w:val="6"/>
                <w:color w:val="auto"/>
              </w:rPr>
            </w:pPr>
          </w:p>
        </w:tc>
        <w:tc>
          <w:tcPr>
            <w:tcW w:w="1180" w:type="dxa"/>
            <w:vAlign w:val="bottom"/>
            <w:gridSpan w:val="2"/>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220" w:type="dxa"/>
            <w:vAlign w:val="bottom"/>
          </w:tcPr>
          <w:p>
            <w:pPr>
              <w:spacing w:after="0"/>
              <w:rPr>
                <w:sz w:val="6"/>
                <w:szCs w:val="6"/>
                <w:color w:val="auto"/>
              </w:rPr>
            </w:pPr>
          </w:p>
        </w:tc>
        <w:tc>
          <w:tcPr>
            <w:tcW w:w="1180" w:type="dxa"/>
            <w:vAlign w:val="bottom"/>
            <w:gridSpan w:val="2"/>
            <w:vMerge w:val="continue"/>
          </w:tcPr>
          <w:p>
            <w:pPr>
              <w:spacing w:after="0"/>
              <w:rPr>
                <w:sz w:val="6"/>
                <w:szCs w:val="6"/>
                <w:color w:val="auto"/>
              </w:rPr>
            </w:pPr>
          </w:p>
        </w:tc>
        <w:tc>
          <w:tcPr>
            <w:tcW w:w="1740" w:type="dxa"/>
            <w:vAlign w:val="bottom"/>
            <w:gridSpan w:val="4"/>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6"/>
                <w:szCs w:val="16"/>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6"/>
                <w:szCs w:val="16"/>
                <w:color w:val="auto"/>
              </w:rPr>
            </w:pPr>
          </w:p>
        </w:tc>
        <w:tc>
          <w:tcPr>
            <w:tcW w:w="2880" w:type="dxa"/>
            <w:vAlign w:val="bottom"/>
            <w:gridSpan w:val="7"/>
          </w:tcPr>
          <w:p>
            <w:pPr>
              <w:spacing w:after="0"/>
              <w:rPr>
                <w:sz w:val="20"/>
                <w:szCs w:val="20"/>
                <w:color w:val="auto"/>
              </w:rPr>
            </w:pPr>
            <w:r>
              <w:rPr>
                <w:rFonts w:ascii="Arial" w:cs="Arial" w:eastAsia="Arial" w:hAnsi="Arial"/>
                <w:sz w:val="13"/>
                <w:szCs w:val="13"/>
                <w:color w:val="auto"/>
              </w:rPr>
              <w:t>3. Date of Earliest Transaction (Month/Day/Year)</w:t>
            </w:r>
          </w:p>
        </w:tc>
        <w:tc>
          <w:tcPr>
            <w:tcW w:w="5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80" w:type="dxa"/>
            <w:vAlign w:val="bottom"/>
            <w:gridSpan w:val="2"/>
          </w:tcPr>
          <w:p>
            <w:pPr>
              <w:ind w:left="100"/>
              <w:spacing w:after="0"/>
              <w:rPr>
                <w:sz w:val="20"/>
                <w:szCs w:val="20"/>
                <w:color w:val="auto"/>
              </w:rPr>
            </w:pPr>
            <w:r>
              <w:rPr>
                <w:rFonts w:ascii="Arial" w:cs="Arial" w:eastAsia="Arial" w:hAnsi="Arial"/>
                <w:sz w:val="13"/>
                <w:szCs w:val="13"/>
                <w:color w:val="auto"/>
              </w:rPr>
              <w:t>below)</w:t>
            </w:r>
          </w:p>
        </w:tc>
        <w:tc>
          <w:tcPr>
            <w:tcW w:w="920" w:type="dxa"/>
            <w:vAlign w:val="bottom"/>
          </w:tcPr>
          <w:p>
            <w:pPr>
              <w:ind w:left="48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5"/>
            <w:vMerge w:val="restart"/>
          </w:tcPr>
          <w:p>
            <w:pPr>
              <w:spacing w:after="0"/>
              <w:rPr>
                <w:sz w:val="20"/>
                <w:szCs w:val="20"/>
                <w:color w:val="auto"/>
              </w:rPr>
            </w:pPr>
            <w:r>
              <w:rPr>
                <w:rFonts w:ascii="Arial" w:cs="Arial" w:eastAsia="Arial" w:hAnsi="Arial"/>
                <w:sz w:val="17"/>
                <w:szCs w:val="17"/>
                <w:color w:val="0000FF"/>
              </w:rPr>
              <w:t>1800 OWENS STREET</w:t>
            </w: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320" w:type="dxa"/>
            <w:vAlign w:val="bottom"/>
            <w:gridSpan w:val="3"/>
          </w:tcPr>
          <w:p>
            <w:pPr>
              <w:ind w:left="80"/>
              <w:spacing w:after="0"/>
              <w:rPr>
                <w:sz w:val="20"/>
                <w:szCs w:val="20"/>
                <w:color w:val="auto"/>
              </w:rPr>
            </w:pPr>
            <w:r>
              <w:rPr>
                <w:rFonts w:ascii="Arial" w:cs="Arial" w:eastAsia="Arial" w:hAnsi="Arial"/>
                <w:sz w:val="17"/>
                <w:szCs w:val="17"/>
                <w:color w:val="0000FF"/>
              </w:rPr>
              <w:t>05/20/2021</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300" w:type="dxa"/>
            <w:vAlign w:val="bottom"/>
            <w:gridSpan w:val="5"/>
            <w:vMerge w:val="continue"/>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Pr>
          <w:p>
            <w:pPr>
              <w:spacing w:after="0"/>
              <w:rPr>
                <w:sz w:val="6"/>
                <w:szCs w:val="6"/>
                <w:color w:val="auto"/>
              </w:rPr>
            </w:pPr>
          </w:p>
        </w:tc>
        <w:tc>
          <w:tcPr>
            <w:tcW w:w="500" w:type="dxa"/>
            <w:vAlign w:val="bottom"/>
          </w:tcPr>
          <w:p>
            <w:pPr>
              <w:spacing w:after="0"/>
              <w:rPr>
                <w:sz w:val="6"/>
                <w:szCs w:val="6"/>
                <w:color w:val="auto"/>
              </w:rPr>
            </w:pPr>
          </w:p>
        </w:tc>
        <w:tc>
          <w:tcPr>
            <w:tcW w:w="840" w:type="dxa"/>
            <w:vAlign w:val="bottom"/>
          </w:tcPr>
          <w:p>
            <w:pPr>
              <w:spacing w:after="0"/>
              <w:rPr>
                <w:sz w:val="6"/>
                <w:szCs w:val="6"/>
                <w:color w:val="auto"/>
              </w:rPr>
            </w:pPr>
          </w:p>
        </w:tc>
        <w:tc>
          <w:tcPr>
            <w:tcW w:w="50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2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60" w:type="dxa"/>
            <w:vAlign w:val="bottom"/>
          </w:tcPr>
          <w:p>
            <w:pPr>
              <w:spacing w:after="0"/>
              <w:rPr>
                <w:sz w:val="6"/>
                <w:szCs w:val="6"/>
                <w:color w:val="auto"/>
              </w:rPr>
            </w:pPr>
          </w:p>
        </w:tc>
        <w:tc>
          <w:tcPr>
            <w:tcW w:w="9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SUITE 200</w:t>
            </w: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680" w:type="dxa"/>
            <w:vAlign w:val="bottom"/>
            <w:tcBorders>
              <w:bottom w:val="single" w:sz="8" w:color="2C2C2C"/>
            </w:tcBorders>
          </w:tcPr>
          <w:p>
            <w:pPr>
              <w:spacing w:after="0"/>
              <w:rPr>
                <w:sz w:val="21"/>
                <w:szCs w:val="21"/>
                <w:color w:val="auto"/>
              </w:rPr>
            </w:pPr>
          </w:p>
        </w:tc>
        <w:tc>
          <w:tcPr>
            <w:tcW w:w="560" w:type="dxa"/>
            <w:vAlign w:val="bottom"/>
            <w:tcBorders>
              <w:bottom w:val="single" w:sz="8" w:color="2C2C2C"/>
            </w:tcBorders>
          </w:tcPr>
          <w:p>
            <w:pPr>
              <w:spacing w:after="0"/>
              <w:rPr>
                <w:sz w:val="21"/>
                <w:szCs w:val="21"/>
                <w:color w:val="auto"/>
              </w:rPr>
            </w:pPr>
          </w:p>
        </w:tc>
        <w:tc>
          <w:tcPr>
            <w:tcW w:w="60" w:type="dxa"/>
            <w:vAlign w:val="bottom"/>
            <w:tcBorders>
              <w:bottom w:val="single" w:sz="8" w:color="2C2C2C"/>
            </w:tcBorders>
          </w:tcPr>
          <w:p>
            <w:pPr>
              <w:spacing w:after="0"/>
              <w:rPr>
                <w:sz w:val="21"/>
                <w:szCs w:val="21"/>
                <w:color w:val="auto"/>
              </w:rPr>
            </w:pPr>
          </w:p>
        </w:tc>
        <w:tc>
          <w:tcPr>
            <w:tcW w:w="100" w:type="dxa"/>
            <w:vAlign w:val="bottom"/>
            <w:tcBorders>
              <w:bottom w:val="single" w:sz="8" w:color="2C2C2C"/>
            </w:tcBorders>
          </w:tcPr>
          <w:p>
            <w:pPr>
              <w:spacing w:after="0"/>
              <w:rPr>
                <w:sz w:val="21"/>
                <w:szCs w:val="21"/>
                <w:color w:val="auto"/>
              </w:rPr>
            </w:pPr>
          </w:p>
        </w:tc>
        <w:tc>
          <w:tcPr>
            <w:tcW w:w="140" w:type="dxa"/>
            <w:vAlign w:val="bottom"/>
            <w:tcBorders>
              <w:bottom w:val="single" w:sz="8" w:color="2C2C2C"/>
            </w:tcBorders>
          </w:tcPr>
          <w:p>
            <w:pPr>
              <w:spacing w:after="0"/>
              <w:rPr>
                <w:sz w:val="21"/>
                <w:szCs w:val="21"/>
                <w:color w:val="auto"/>
              </w:rPr>
            </w:pPr>
          </w:p>
        </w:tc>
        <w:tc>
          <w:tcPr>
            <w:tcW w:w="500" w:type="dxa"/>
            <w:vAlign w:val="bottom"/>
            <w:tcBorders>
              <w:bottom w:val="single" w:sz="8" w:color="2C2C2C"/>
            </w:tcBorders>
          </w:tcPr>
          <w:p>
            <w:pPr>
              <w:spacing w:after="0"/>
              <w:rPr>
                <w:sz w:val="21"/>
                <w:szCs w:val="21"/>
                <w:color w:val="auto"/>
              </w:rPr>
            </w:pPr>
          </w:p>
        </w:tc>
        <w:tc>
          <w:tcPr>
            <w:tcW w:w="840" w:type="dxa"/>
            <w:vAlign w:val="bottom"/>
            <w:tcBorders>
              <w:bottom w:val="single" w:sz="8" w:color="2C2C2C"/>
            </w:tcBorders>
          </w:tcPr>
          <w:p>
            <w:pPr>
              <w:spacing w:after="0"/>
              <w:rPr>
                <w:sz w:val="21"/>
                <w:szCs w:val="21"/>
                <w:color w:val="auto"/>
              </w:rPr>
            </w:pPr>
          </w:p>
        </w:tc>
        <w:tc>
          <w:tcPr>
            <w:tcW w:w="500" w:type="dxa"/>
            <w:vAlign w:val="bottom"/>
            <w:tcBorders>
              <w:bottom w:val="single" w:sz="8" w:color="2C2C2C"/>
            </w:tcBorders>
          </w:tcPr>
          <w:p>
            <w:pPr>
              <w:spacing w:after="0"/>
              <w:rPr>
                <w:sz w:val="21"/>
                <w:szCs w:val="21"/>
                <w:color w:val="auto"/>
              </w:rPr>
            </w:pPr>
          </w:p>
        </w:tc>
        <w:tc>
          <w:tcPr>
            <w:tcW w:w="36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220" w:type="dxa"/>
            <w:vAlign w:val="bottom"/>
            <w:tcBorders>
              <w:bottom w:val="single" w:sz="8" w:color="2C2C2C"/>
            </w:tcBorders>
          </w:tcPr>
          <w:p>
            <w:pPr>
              <w:spacing w:after="0"/>
              <w:rPr>
                <w:sz w:val="21"/>
                <w:szCs w:val="21"/>
                <w:color w:val="auto"/>
              </w:rPr>
            </w:pPr>
          </w:p>
        </w:tc>
        <w:tc>
          <w:tcPr>
            <w:tcW w:w="420" w:type="dxa"/>
            <w:vAlign w:val="bottom"/>
            <w:tcBorders>
              <w:bottom w:val="single" w:sz="8" w:color="2C2C2C"/>
            </w:tcBorders>
          </w:tcPr>
          <w:p>
            <w:pPr>
              <w:spacing w:after="0"/>
              <w:rPr>
                <w:sz w:val="21"/>
                <w:szCs w:val="21"/>
                <w:color w:val="auto"/>
              </w:rPr>
            </w:pPr>
          </w:p>
        </w:tc>
        <w:tc>
          <w:tcPr>
            <w:tcW w:w="760" w:type="dxa"/>
            <w:vAlign w:val="bottom"/>
            <w:tcBorders>
              <w:bottom w:val="single" w:sz="8" w:color="2C2C2C"/>
            </w:tcBorders>
          </w:tcPr>
          <w:p>
            <w:pPr>
              <w:spacing w:after="0"/>
              <w:rPr>
                <w:sz w:val="21"/>
                <w:szCs w:val="21"/>
                <w:color w:val="auto"/>
              </w:rPr>
            </w:pPr>
          </w:p>
        </w:tc>
        <w:tc>
          <w:tcPr>
            <w:tcW w:w="92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80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380" w:type="dxa"/>
            <w:vAlign w:val="bottom"/>
            <w:gridSpan w:val="8"/>
          </w:tcPr>
          <w:p>
            <w:pPr>
              <w:spacing w:after="0"/>
              <w:rPr>
                <w:sz w:val="20"/>
                <w:szCs w:val="20"/>
                <w:color w:val="auto"/>
              </w:rPr>
            </w:pPr>
            <w:r>
              <w:rPr>
                <w:rFonts w:ascii="Arial" w:cs="Arial" w:eastAsia="Arial" w:hAnsi="Arial"/>
                <w:sz w:val="13"/>
                <w:szCs w:val="13"/>
                <w:color w:val="auto"/>
              </w:rPr>
              <w:t>4. If Amendment, Date of Original Filed (Month/Day/Year)</w:t>
            </w:r>
          </w:p>
        </w:tc>
        <w:tc>
          <w:tcPr>
            <w:tcW w:w="360" w:type="dxa"/>
            <w:vAlign w:val="bottom"/>
          </w:tcPr>
          <w:p>
            <w:pPr>
              <w:spacing w:after="0"/>
              <w:rPr>
                <w:sz w:val="13"/>
                <w:szCs w:val="13"/>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50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4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Pr>
          <w:p>
            <w:pPr>
              <w:spacing w:after="0"/>
              <w:rPr>
                <w:sz w:val="6"/>
                <w:szCs w:val="6"/>
                <w:color w:val="auto"/>
              </w:rPr>
            </w:pPr>
          </w:p>
        </w:tc>
        <w:tc>
          <w:tcPr>
            <w:tcW w:w="500" w:type="dxa"/>
            <w:vAlign w:val="bottom"/>
          </w:tcPr>
          <w:p>
            <w:pPr>
              <w:spacing w:after="0"/>
              <w:rPr>
                <w:sz w:val="6"/>
                <w:szCs w:val="6"/>
                <w:color w:val="auto"/>
              </w:rPr>
            </w:pPr>
          </w:p>
        </w:tc>
        <w:tc>
          <w:tcPr>
            <w:tcW w:w="840" w:type="dxa"/>
            <w:vAlign w:val="bottom"/>
          </w:tcPr>
          <w:p>
            <w:pPr>
              <w:spacing w:after="0"/>
              <w:rPr>
                <w:sz w:val="6"/>
                <w:szCs w:val="6"/>
                <w:color w:val="auto"/>
              </w:rPr>
            </w:pPr>
          </w:p>
        </w:tc>
        <w:tc>
          <w:tcPr>
            <w:tcW w:w="50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140" w:type="dxa"/>
            <w:vAlign w:val="bottom"/>
            <w:gridSpan w:val="7"/>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vMerge w:val="restart"/>
          </w:tcPr>
          <w:p>
            <w:pPr>
              <w:spacing w:after="0"/>
              <w:rPr>
                <w:sz w:val="20"/>
                <w:szCs w:val="20"/>
                <w:color w:val="auto"/>
              </w:rPr>
            </w:pPr>
            <w:r>
              <w:rPr>
                <w:rFonts w:ascii="Arial" w:cs="Arial" w:eastAsia="Arial" w:hAnsi="Arial"/>
                <w:sz w:val="17"/>
                <w:szCs w:val="17"/>
                <w:color w:val="0000FF"/>
              </w:rPr>
              <w:t>SAN</w:t>
            </w:r>
          </w:p>
        </w:tc>
        <w:tc>
          <w:tcPr>
            <w:tcW w:w="560" w:type="dxa"/>
            <w:vAlign w:val="bottom"/>
          </w:tcPr>
          <w:p>
            <w:pPr>
              <w:spacing w:after="0"/>
              <w:rPr>
                <w:sz w:val="13"/>
                <w:szCs w:val="13"/>
                <w:color w:val="auto"/>
              </w:rPr>
            </w:pPr>
          </w:p>
        </w:tc>
        <w:tc>
          <w:tcPr>
            <w:tcW w:w="300" w:type="dxa"/>
            <w:vAlign w:val="bottom"/>
            <w:vMerge w:val="restart"/>
          </w:tcPr>
          <w:p>
            <w:pPr>
              <w:ind w:left="40"/>
              <w:spacing w:after="0"/>
              <w:rPr>
                <w:sz w:val="20"/>
                <w:szCs w:val="20"/>
                <w:color w:val="auto"/>
              </w:rPr>
            </w:pPr>
            <w:r>
              <w:rPr>
                <w:rFonts w:ascii="Arial" w:cs="Arial" w:eastAsia="Arial" w:hAnsi="Arial"/>
                <w:sz w:val="17"/>
                <w:szCs w:val="17"/>
                <w:color w:val="0000FF"/>
              </w:rPr>
              <w:t>CA</w:t>
            </w:r>
          </w:p>
        </w:tc>
        <w:tc>
          <w:tcPr>
            <w:tcW w:w="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94158</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140" w:type="dxa"/>
            <w:vAlign w:val="bottom"/>
            <w:gridSpan w:val="7"/>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Pr>
          <w:p>
            <w:pPr>
              <w:spacing w:after="0"/>
              <w:rPr>
                <w:sz w:val="6"/>
                <w:szCs w:val="6"/>
                <w:color w:val="auto"/>
              </w:rPr>
            </w:pPr>
          </w:p>
        </w:tc>
        <w:tc>
          <w:tcPr>
            <w:tcW w:w="500" w:type="dxa"/>
            <w:vAlign w:val="bottom"/>
          </w:tcPr>
          <w:p>
            <w:pPr>
              <w:spacing w:after="0"/>
              <w:rPr>
                <w:sz w:val="6"/>
                <w:szCs w:val="6"/>
                <w:color w:val="auto"/>
              </w:rPr>
            </w:pPr>
          </w:p>
        </w:tc>
        <w:tc>
          <w:tcPr>
            <w:tcW w:w="840" w:type="dxa"/>
            <w:vAlign w:val="bottom"/>
          </w:tcPr>
          <w:p>
            <w:pPr>
              <w:spacing w:after="0"/>
              <w:rPr>
                <w:sz w:val="6"/>
                <w:szCs w:val="6"/>
                <w:color w:val="auto"/>
              </w:rPr>
            </w:pPr>
          </w:p>
        </w:tc>
        <w:tc>
          <w:tcPr>
            <w:tcW w:w="50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220" w:type="dxa"/>
            <w:vAlign w:val="bottom"/>
          </w:tcPr>
          <w:p>
            <w:pPr>
              <w:spacing w:after="0"/>
              <w:rPr>
                <w:sz w:val="6"/>
                <w:szCs w:val="6"/>
                <w:color w:val="auto"/>
              </w:rPr>
            </w:pPr>
          </w:p>
        </w:tc>
        <w:tc>
          <w:tcPr>
            <w:tcW w:w="2920" w:type="dxa"/>
            <w:vAlign w:val="bottom"/>
            <w:gridSpan w:val="6"/>
            <w:vMerge w:val="restart"/>
          </w:tcPr>
          <w:p>
            <w:pPr>
              <w:ind w:left="1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restart"/>
          </w:tcPr>
          <w:p>
            <w:pPr>
              <w:spacing w:after="0" w:line="168" w:lineRule="exact"/>
              <w:rPr>
                <w:sz w:val="20"/>
                <w:szCs w:val="20"/>
                <w:color w:val="auto"/>
              </w:rPr>
            </w:pPr>
            <w:r>
              <w:rPr>
                <w:rFonts w:ascii="Arial" w:cs="Arial" w:eastAsia="Arial" w:hAnsi="Arial"/>
                <w:sz w:val="17"/>
                <w:szCs w:val="17"/>
                <w:color w:val="0000FF"/>
              </w:rPr>
              <w:t>FRANCISCO</w:t>
            </w:r>
          </w:p>
        </w:tc>
        <w:tc>
          <w:tcPr>
            <w:tcW w:w="30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5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500" w:type="dxa"/>
            <w:vAlign w:val="bottom"/>
          </w:tcPr>
          <w:p>
            <w:pPr>
              <w:spacing w:after="0"/>
              <w:rPr>
                <w:sz w:val="9"/>
                <w:szCs w:val="9"/>
                <w:color w:val="auto"/>
              </w:rPr>
            </w:pPr>
          </w:p>
        </w:tc>
        <w:tc>
          <w:tcPr>
            <w:tcW w:w="8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920" w:type="dxa"/>
            <w:vAlign w:val="bottom"/>
            <w:gridSpan w:val="6"/>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3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80" w:type="dxa"/>
            <w:vAlign w:val="bottom"/>
          </w:tcPr>
          <w:p>
            <w:pPr>
              <w:spacing w:after="0"/>
              <w:rPr>
                <w:sz w:val="4"/>
                <w:szCs w:val="4"/>
                <w:color w:val="auto"/>
              </w:rPr>
            </w:pPr>
          </w:p>
        </w:tc>
        <w:tc>
          <w:tcPr>
            <w:tcW w:w="5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 w:type="dxa"/>
            <w:vAlign w:val="bottom"/>
          </w:tcPr>
          <w:p>
            <w:pPr>
              <w:spacing w:after="0"/>
              <w:rPr>
                <w:sz w:val="4"/>
                <w:szCs w:val="4"/>
                <w:color w:val="auto"/>
              </w:rPr>
            </w:pPr>
          </w:p>
        </w:tc>
        <w:tc>
          <w:tcPr>
            <w:tcW w:w="500" w:type="dxa"/>
            <w:vAlign w:val="bottom"/>
          </w:tcPr>
          <w:p>
            <w:pPr>
              <w:spacing w:after="0"/>
              <w:rPr>
                <w:sz w:val="4"/>
                <w:szCs w:val="4"/>
                <w:color w:val="auto"/>
              </w:rPr>
            </w:pPr>
          </w:p>
        </w:tc>
        <w:tc>
          <w:tcPr>
            <w:tcW w:w="8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6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2920" w:type="dxa"/>
            <w:vAlign w:val="bottom"/>
            <w:gridSpan w:val="6"/>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80" w:type="dxa"/>
            <w:vAlign w:val="bottom"/>
            <w:gridSpan w:val="2"/>
          </w:tcPr>
          <w:p>
            <w:pPr>
              <w:ind w:left="10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560" w:type="dxa"/>
            <w:vAlign w:val="bottom"/>
            <w:tcBorders>
              <w:bottom w:val="single" w:sz="8" w:color="9A9A9A"/>
            </w:tcBorders>
          </w:tcPr>
          <w:p>
            <w:pPr>
              <w:spacing w:after="0"/>
              <w:rPr>
                <w:sz w:val="3"/>
                <w:szCs w:val="3"/>
                <w:color w:val="auto"/>
              </w:rPr>
            </w:pPr>
          </w:p>
        </w:tc>
        <w:tc>
          <w:tcPr>
            <w:tcW w:w="320" w:type="dxa"/>
            <w:vAlign w:val="bottom"/>
            <w:tcBorders>
              <w:bottom w:val="single" w:sz="8" w:color="9A9A9A"/>
            </w:tcBorders>
            <w:gridSpan w:val="2"/>
          </w:tcPr>
          <w:p>
            <w:pPr>
              <w:spacing w:after="0"/>
              <w:rPr>
                <w:sz w:val="3"/>
                <w:szCs w:val="3"/>
                <w:color w:val="auto"/>
              </w:rPr>
            </w:pPr>
          </w:p>
        </w:tc>
        <w:tc>
          <w:tcPr>
            <w:tcW w:w="800" w:type="dxa"/>
            <w:vAlign w:val="bottom"/>
            <w:tcBorders>
              <w:bottom w:val="single" w:sz="8" w:color="9A9A9A"/>
            </w:tcBorders>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 w:type="dxa"/>
            <w:vAlign w:val="bottom"/>
          </w:tcPr>
          <w:p>
            <w:pPr>
              <w:spacing w:after="0"/>
              <w:rPr>
                <w:sz w:val="3"/>
                <w:szCs w:val="3"/>
                <w:color w:val="auto"/>
              </w:rPr>
            </w:pPr>
          </w:p>
        </w:tc>
        <w:tc>
          <w:tcPr>
            <w:tcW w:w="500" w:type="dxa"/>
            <w:vAlign w:val="bottom"/>
          </w:tcPr>
          <w:p>
            <w:pPr>
              <w:spacing w:after="0"/>
              <w:rPr>
                <w:sz w:val="3"/>
                <w:szCs w:val="3"/>
                <w:color w:val="auto"/>
              </w:rPr>
            </w:pPr>
          </w:p>
        </w:tc>
        <w:tc>
          <w:tcPr>
            <w:tcW w:w="840" w:type="dxa"/>
            <w:vAlign w:val="bottom"/>
          </w:tcPr>
          <w:p>
            <w:pPr>
              <w:spacing w:after="0"/>
              <w:rPr>
                <w:sz w:val="3"/>
                <w:szCs w:val="3"/>
                <w:color w:val="auto"/>
              </w:rPr>
            </w:pPr>
          </w:p>
        </w:tc>
        <w:tc>
          <w:tcPr>
            <w:tcW w:w="50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214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1240" w:type="dxa"/>
            <w:vAlign w:val="bottom"/>
            <w:tcBorders>
              <w:bottom w:val="single" w:sz="8" w:color="2C2C2C"/>
            </w:tcBorders>
            <w:gridSpan w:val="2"/>
          </w:tcPr>
          <w:p>
            <w:pPr>
              <w:spacing w:after="0"/>
              <w:rPr>
                <w:sz w:val="11"/>
                <w:szCs w:val="11"/>
                <w:color w:val="auto"/>
              </w:rPr>
            </w:pPr>
          </w:p>
        </w:tc>
        <w:tc>
          <w:tcPr>
            <w:tcW w:w="300" w:type="dxa"/>
            <w:vAlign w:val="bottom"/>
            <w:tcBorders>
              <w:bottom w:val="single" w:sz="8" w:color="2C2C2C"/>
            </w:tcBorders>
            <w:gridSpan w:val="3"/>
          </w:tcPr>
          <w:p>
            <w:pPr>
              <w:spacing w:after="0"/>
              <w:rPr>
                <w:sz w:val="11"/>
                <w:szCs w:val="11"/>
                <w:color w:val="auto"/>
              </w:rPr>
            </w:pPr>
          </w:p>
        </w:tc>
        <w:tc>
          <w:tcPr>
            <w:tcW w:w="2200" w:type="dxa"/>
            <w:vAlign w:val="bottom"/>
            <w:tcBorders>
              <w:bottom w:val="single" w:sz="8" w:color="2C2C2C"/>
            </w:tcBorders>
            <w:gridSpan w:val="4"/>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80" w:type="dxa"/>
            <w:vAlign w:val="bottom"/>
            <w:tcBorders>
              <w:bottom w:val="single" w:sz="8" w:color="2C2C2C"/>
            </w:tcBorders>
            <w:gridSpan w:val="4"/>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7720" w:type="dxa"/>
            <w:vAlign w:val="bottom"/>
            <w:tcBorders>
              <w:top w:val="single" w:sz="8" w:color="2C2C2C"/>
            </w:tcBorders>
            <w:gridSpan w:val="19"/>
          </w:tcPr>
          <w:p>
            <w:pPr>
              <w:ind w:left="5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4"/>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90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560"/>
              <w:spacing w:after="0"/>
              <w:rPr>
                <w:sz w:val="20"/>
                <w:szCs w:val="20"/>
                <w:color w:val="auto"/>
              </w:rPr>
            </w:pPr>
            <w:r>
              <w:rPr>
                <w:rFonts w:ascii="Arial" w:cs="Arial" w:eastAsia="Arial" w:hAnsi="Arial"/>
                <w:sz w:val="12"/>
                <w:szCs w:val="12"/>
                <w:b w:val="1"/>
                <w:bCs w:val="1"/>
                <w:color w:val="auto"/>
              </w:rPr>
              <w:t>2. Transaction</w:t>
            </w:r>
          </w:p>
        </w:tc>
        <w:tc>
          <w:tcPr>
            <w:tcW w:w="80" w:type="dxa"/>
            <w:vAlign w:val="bottom"/>
          </w:tcPr>
          <w:p>
            <w:pPr>
              <w:spacing w:after="0"/>
              <w:rPr>
                <w:sz w:val="15"/>
                <w:szCs w:val="15"/>
                <w:color w:val="auto"/>
              </w:rPr>
            </w:pPr>
          </w:p>
        </w:tc>
        <w:tc>
          <w:tcPr>
            <w:tcW w:w="1300" w:type="dxa"/>
            <w:vAlign w:val="bottom"/>
            <w:gridSpan w:val="3"/>
          </w:tcPr>
          <w:p>
            <w:pPr>
              <w:ind w:left="180"/>
              <w:spacing w:after="0"/>
              <w:rPr>
                <w:sz w:val="20"/>
                <w:szCs w:val="20"/>
                <w:color w:val="auto"/>
              </w:rPr>
            </w:pPr>
            <w:r>
              <w:rPr>
                <w:rFonts w:ascii="Arial" w:cs="Arial" w:eastAsia="Arial" w:hAnsi="Arial"/>
                <w:sz w:val="12"/>
                <w:szCs w:val="12"/>
                <w:b w:val="1"/>
                <w:bCs w:val="1"/>
                <w:color w:val="auto"/>
              </w:rPr>
              <w:t>2A. Deemed</w:t>
            </w:r>
          </w:p>
        </w:tc>
        <w:tc>
          <w:tcPr>
            <w:tcW w:w="100" w:type="dxa"/>
            <w:vAlign w:val="bottom"/>
          </w:tcPr>
          <w:p>
            <w:pPr>
              <w:spacing w:after="0"/>
              <w:rPr>
                <w:sz w:val="20"/>
                <w:szCs w:val="20"/>
                <w:color w:val="auto"/>
              </w:rPr>
            </w:pPr>
            <w:r>
              <w:rPr>
                <w:rFonts w:ascii="Arial" w:cs="Arial" w:eastAsia="Arial" w:hAnsi="Arial"/>
                <w:sz w:val="12"/>
                <w:szCs w:val="12"/>
                <w:b w:val="1"/>
                <w:bCs w:val="1"/>
                <w:color w:val="auto"/>
                <w:w w:val="79"/>
              </w:rPr>
              <w:t>3.</w:t>
            </w:r>
          </w:p>
        </w:tc>
        <w:tc>
          <w:tcPr>
            <w:tcW w:w="1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9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5"/>
                <w:szCs w:val="15"/>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420" w:type="dxa"/>
            <w:vAlign w:val="bottom"/>
            <w:gridSpan w:val="3"/>
          </w:tcPr>
          <w:p>
            <w:pPr>
              <w:ind w:left="56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1300" w:type="dxa"/>
            <w:vAlign w:val="bottom"/>
            <w:gridSpan w:val="3"/>
          </w:tcPr>
          <w:p>
            <w:pPr>
              <w:ind w:left="180"/>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220" w:type="dxa"/>
            <w:vAlign w:val="bottom"/>
          </w:tcPr>
          <w:p>
            <w:pPr>
              <w:spacing w:after="0"/>
              <w:rPr>
                <w:sz w:val="11"/>
                <w:szCs w:val="11"/>
                <w:color w:val="auto"/>
              </w:rPr>
            </w:pPr>
          </w:p>
        </w:tc>
        <w:tc>
          <w:tcPr>
            <w:tcW w:w="118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180" w:type="dxa"/>
            <w:vAlign w:val="bottom"/>
            <w:gridSpan w:val="5"/>
          </w:tcPr>
          <w:p>
            <w:pPr>
              <w:ind w:left="56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0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(Month/Day/Year)</w:t>
            </w:r>
          </w:p>
        </w:tc>
        <w:tc>
          <w:tcPr>
            <w:tcW w:w="100" w:type="dxa"/>
            <w:vAlign w:val="bottom"/>
          </w:tcPr>
          <w:p>
            <w:pPr>
              <w:spacing w:after="0" w:line="133" w:lineRule="exact"/>
              <w:rPr>
                <w:sz w:val="20"/>
                <w:szCs w:val="20"/>
                <w:color w:val="auto"/>
              </w:rPr>
            </w:pPr>
            <w:r>
              <w:rPr>
                <w:rFonts w:ascii="Arial" w:cs="Arial" w:eastAsia="Arial" w:hAnsi="Arial"/>
                <w:sz w:val="12"/>
                <w:szCs w:val="12"/>
                <w:b w:val="1"/>
                <w:bCs w:val="1"/>
                <w:color w:val="auto"/>
                <w:w w:val="74"/>
              </w:rPr>
              <w:t>8)</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 w:type="dxa"/>
            <w:vAlign w:val="bottom"/>
          </w:tcPr>
          <w:p>
            <w:pPr>
              <w:spacing w:after="0"/>
              <w:rPr>
                <w:sz w:val="3"/>
                <w:szCs w:val="3"/>
                <w:color w:val="auto"/>
              </w:rPr>
            </w:pPr>
          </w:p>
        </w:tc>
        <w:tc>
          <w:tcPr>
            <w:tcW w:w="500" w:type="dxa"/>
            <w:vAlign w:val="bottom"/>
          </w:tcPr>
          <w:p>
            <w:pPr>
              <w:spacing w:after="0"/>
              <w:rPr>
                <w:sz w:val="3"/>
                <w:szCs w:val="3"/>
                <w:color w:val="auto"/>
              </w:rPr>
            </w:pPr>
          </w:p>
        </w:tc>
        <w:tc>
          <w:tcPr>
            <w:tcW w:w="840" w:type="dxa"/>
            <w:vAlign w:val="bottom"/>
          </w:tcPr>
          <w:p>
            <w:pPr>
              <w:spacing w:after="0"/>
              <w:rPr>
                <w:sz w:val="3"/>
                <w:szCs w:val="3"/>
                <w:color w:val="auto"/>
              </w:rPr>
            </w:pPr>
          </w:p>
        </w:tc>
        <w:tc>
          <w:tcPr>
            <w:tcW w:w="50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64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3"/>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3"/>
            <w:vMerge w:val="continue"/>
          </w:tcPr>
          <w:p>
            <w:pPr>
              <w:spacing w:after="0"/>
              <w:rPr>
                <w:sz w:val="7"/>
                <w:szCs w:val="7"/>
                <w:color w:val="auto"/>
              </w:rPr>
            </w:pPr>
          </w:p>
        </w:tc>
        <w:tc>
          <w:tcPr>
            <w:tcW w:w="2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500" w:type="dxa"/>
            <w:vAlign w:val="bottom"/>
          </w:tcPr>
          <w:p>
            <w:pPr>
              <w:spacing w:after="0"/>
              <w:rPr>
                <w:sz w:val="5"/>
                <w:szCs w:val="5"/>
                <w:color w:val="auto"/>
              </w:rPr>
            </w:pPr>
          </w:p>
        </w:tc>
        <w:tc>
          <w:tcPr>
            <w:tcW w:w="8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4"/>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Arial" w:cs="Arial" w:eastAsia="Arial" w:hAnsi="Arial"/>
                <w:sz w:val="17"/>
                <w:szCs w:val="17"/>
                <w:color w:val="0000FF"/>
              </w:rPr>
              <w:t>Class A Common Stock</w:t>
            </w:r>
          </w:p>
        </w:tc>
        <w:tc>
          <w:tcPr>
            <w:tcW w:w="1500" w:type="dxa"/>
            <w:vAlign w:val="bottom"/>
            <w:tcBorders>
              <w:bottom w:val="single" w:sz="8" w:color="2C2C2C"/>
            </w:tcBorders>
            <w:gridSpan w:val="4"/>
          </w:tcPr>
          <w:p>
            <w:pPr>
              <w:ind w:left="660"/>
              <w:spacing w:after="0"/>
              <w:rPr>
                <w:sz w:val="20"/>
                <w:szCs w:val="20"/>
                <w:color w:val="auto"/>
              </w:rPr>
            </w:pPr>
            <w:r>
              <w:rPr>
                <w:rFonts w:ascii="Arial" w:cs="Arial" w:eastAsia="Arial" w:hAnsi="Arial"/>
                <w:sz w:val="17"/>
                <w:szCs w:val="17"/>
                <w:color w:val="0000FF"/>
                <w:w w:val="96"/>
              </w:rPr>
              <w:t>05/20/2021</w:t>
            </w:r>
          </w:p>
        </w:tc>
        <w:tc>
          <w:tcPr>
            <w:tcW w:w="68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gridSpan w:val="2"/>
          </w:tcPr>
          <w:p>
            <w:pPr>
              <w:spacing w:after="0"/>
              <w:rPr>
                <w:sz w:val="20"/>
                <w:szCs w:val="20"/>
                <w:color w:val="auto"/>
              </w:rPr>
            </w:pPr>
            <w:r>
              <w:rPr>
                <w:rFonts w:ascii="Arial" w:cs="Arial" w:eastAsia="Arial" w:hAnsi="Arial"/>
                <w:sz w:val="13"/>
                <w:szCs w:val="13"/>
                <w:color w:val="0000FF"/>
              </w:rPr>
              <w:t>A</w:t>
            </w:r>
          </w:p>
        </w:tc>
        <w:tc>
          <w:tcPr>
            <w:tcW w:w="840" w:type="dxa"/>
            <w:vAlign w:val="bottom"/>
            <w:tcBorders>
              <w:bottom w:val="single" w:sz="8" w:color="2C2C2C"/>
            </w:tcBorders>
          </w:tcPr>
          <w:p>
            <w:pPr>
              <w:jc w:val="center"/>
              <w:ind w:right="111"/>
              <w:spacing w:after="0"/>
              <w:rPr>
                <w:sz w:val="20"/>
                <w:szCs w:val="20"/>
                <w:color w:val="auto"/>
              </w:rPr>
            </w:pPr>
            <w:r>
              <w:rPr>
                <w:rFonts w:ascii="Arial" w:cs="Arial" w:eastAsia="Arial" w:hAnsi="Arial"/>
                <w:sz w:val="17"/>
                <w:szCs w:val="17"/>
                <w:color w:val="0000FF"/>
              </w:rPr>
              <w:t>9,335</w:t>
            </w:r>
            <w:r>
              <w:rPr>
                <w:rFonts w:ascii="Arial" w:cs="Arial" w:eastAsia="Arial" w:hAnsi="Arial"/>
                <w:sz w:val="22"/>
                <w:szCs w:val="22"/>
                <w:color w:val="008000"/>
                <w:vertAlign w:val="superscript"/>
              </w:rPr>
              <w:t>(1)</w:t>
            </w:r>
          </w:p>
        </w:tc>
        <w:tc>
          <w:tcPr>
            <w:tcW w:w="50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A</w:t>
            </w:r>
          </w:p>
        </w:tc>
        <w:tc>
          <w:tcPr>
            <w:tcW w:w="640" w:type="dxa"/>
            <w:vAlign w:val="bottom"/>
            <w:tcBorders>
              <w:bottom w:val="single" w:sz="8" w:color="2C2C2C"/>
            </w:tcBorders>
            <w:gridSpan w:val="3"/>
          </w:tcPr>
          <w:p>
            <w:pPr>
              <w:jc w:val="center"/>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22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gridSpan w:val="2"/>
          </w:tcPr>
          <w:p>
            <w:pPr>
              <w:ind w:left="260"/>
              <w:spacing w:after="0"/>
              <w:rPr>
                <w:sz w:val="20"/>
                <w:szCs w:val="20"/>
                <w:color w:val="auto"/>
              </w:rPr>
            </w:pPr>
            <w:r>
              <w:rPr>
                <w:rFonts w:ascii="Arial" w:cs="Arial" w:eastAsia="Arial" w:hAnsi="Arial"/>
                <w:sz w:val="17"/>
                <w:szCs w:val="17"/>
                <w:color w:val="0000FF"/>
              </w:rPr>
              <w:t>27,001</w:t>
            </w:r>
            <w:r>
              <w:rPr>
                <w:rFonts w:ascii="Arial" w:cs="Arial" w:eastAsia="Arial" w:hAnsi="Arial"/>
                <w:sz w:val="22"/>
                <w:szCs w:val="22"/>
                <w:color w:val="008000"/>
                <w:vertAlign w:val="superscript"/>
              </w:rPr>
              <w:t>(2)</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Arial" w:cs="Arial" w:eastAsia="Arial" w:hAnsi="Arial"/>
                <w:sz w:val="17"/>
                <w:szCs w:val="17"/>
                <w:color w:val="0000FF"/>
              </w:rPr>
              <w:t>Class A Common Stock</w:t>
            </w:r>
          </w:p>
        </w:tc>
        <w:tc>
          <w:tcPr>
            <w:tcW w:w="1500" w:type="dxa"/>
            <w:vAlign w:val="bottom"/>
            <w:tcBorders>
              <w:bottom w:val="single" w:sz="8" w:color="2C2C2C"/>
            </w:tcBorders>
            <w:gridSpan w:val="4"/>
          </w:tcPr>
          <w:p>
            <w:pPr>
              <w:ind w:left="660"/>
              <w:spacing w:after="0"/>
              <w:rPr>
                <w:sz w:val="20"/>
                <w:szCs w:val="20"/>
                <w:color w:val="auto"/>
              </w:rPr>
            </w:pPr>
            <w:r>
              <w:rPr>
                <w:rFonts w:ascii="Arial" w:cs="Arial" w:eastAsia="Arial" w:hAnsi="Arial"/>
                <w:sz w:val="17"/>
                <w:szCs w:val="17"/>
                <w:color w:val="0000FF"/>
                <w:w w:val="96"/>
              </w:rPr>
              <w:t>05/21/2021</w:t>
            </w:r>
          </w:p>
        </w:tc>
        <w:tc>
          <w:tcPr>
            <w:tcW w:w="68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3"/>
          </w:tcPr>
          <w:p>
            <w:pPr>
              <w:ind w:left="6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(3)</w:t>
            </w:r>
          </w:p>
        </w:tc>
        <w:tc>
          <w:tcPr>
            <w:tcW w:w="840" w:type="dxa"/>
            <w:vAlign w:val="bottom"/>
            <w:tcBorders>
              <w:bottom w:val="single" w:sz="8" w:color="2C2C2C"/>
            </w:tcBorders>
          </w:tcPr>
          <w:p>
            <w:pPr>
              <w:jc w:val="right"/>
              <w:ind w:right="191"/>
              <w:spacing w:after="0"/>
              <w:rPr>
                <w:sz w:val="20"/>
                <w:szCs w:val="20"/>
                <w:color w:val="auto"/>
              </w:rPr>
            </w:pPr>
            <w:r>
              <w:rPr>
                <w:rFonts w:ascii="Arial" w:cs="Arial" w:eastAsia="Arial" w:hAnsi="Arial"/>
                <w:sz w:val="17"/>
                <w:szCs w:val="17"/>
                <w:color w:val="0000FF"/>
              </w:rPr>
              <w:t>8,818</w:t>
            </w:r>
          </w:p>
        </w:tc>
        <w:tc>
          <w:tcPr>
            <w:tcW w:w="50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86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w w:val="85"/>
              </w:rPr>
              <w:t>$</w:t>
            </w:r>
            <w:r>
              <w:rPr>
                <w:rFonts w:ascii="Arial" w:cs="Arial" w:eastAsia="Arial" w:hAnsi="Arial"/>
                <w:sz w:val="17"/>
                <w:szCs w:val="17"/>
                <w:color w:val="0000FF"/>
                <w:w w:val="85"/>
              </w:rPr>
              <w:t>26.7798</w:t>
            </w:r>
            <w:r>
              <w:rPr>
                <w:rFonts w:ascii="Arial" w:cs="Arial" w:eastAsia="Arial" w:hAnsi="Arial"/>
                <w:sz w:val="22"/>
                <w:szCs w:val="22"/>
                <w:color w:val="008000"/>
                <w:w w:val="85"/>
                <w:vertAlign w:val="superscript"/>
              </w:rPr>
              <w:t>(4)</w:t>
            </w:r>
          </w:p>
        </w:tc>
        <w:tc>
          <w:tcPr>
            <w:tcW w:w="1180" w:type="dxa"/>
            <w:vAlign w:val="bottom"/>
            <w:tcBorders>
              <w:bottom w:val="single" w:sz="8" w:color="2C2C2C"/>
            </w:tcBorders>
            <w:gridSpan w:val="2"/>
          </w:tcPr>
          <w:p>
            <w:pPr>
              <w:ind w:left="260"/>
              <w:spacing w:after="0"/>
              <w:rPr>
                <w:sz w:val="20"/>
                <w:szCs w:val="20"/>
                <w:color w:val="auto"/>
              </w:rPr>
            </w:pPr>
            <w:r>
              <w:rPr>
                <w:rFonts w:ascii="Arial" w:cs="Arial" w:eastAsia="Arial" w:hAnsi="Arial"/>
                <w:sz w:val="17"/>
                <w:szCs w:val="17"/>
                <w:color w:val="0000FF"/>
              </w:rPr>
              <w:t>18,183</w:t>
            </w:r>
            <w:r>
              <w:rPr>
                <w:rFonts w:ascii="Arial" w:cs="Arial" w:eastAsia="Arial" w:hAnsi="Arial"/>
                <w:sz w:val="22"/>
                <w:szCs w:val="22"/>
                <w:color w:val="008000"/>
                <w:vertAlign w:val="superscript"/>
              </w:rPr>
              <w:t>(2)</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72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3"/>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4"/>
          </w:tcPr>
          <w:p>
            <w:pPr>
              <w:ind w:left="1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14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4"/>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4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4"/>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4"/>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4"/>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4"/>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4"/>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40" w:type="dxa"/>
            <w:vAlign w:val="bottom"/>
            <w:gridSpan w:val="3"/>
          </w:tcPr>
          <w:p>
            <w:pPr>
              <w:ind w:left="4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840" w:type="dxa"/>
            <w:vAlign w:val="bottom"/>
          </w:tcPr>
          <w:p>
            <w:pPr>
              <w:ind w:left="260"/>
              <w:spacing w:after="0" w:line="133" w:lineRule="exact"/>
              <w:rPr>
                <w:sz w:val="20"/>
                <w:szCs w:val="20"/>
                <w:color w:val="auto"/>
              </w:rPr>
            </w:pPr>
            <w:r>
              <w:rPr>
                <w:rFonts w:ascii="Arial" w:cs="Arial" w:eastAsia="Arial" w:hAnsi="Arial"/>
                <w:sz w:val="12"/>
                <w:szCs w:val="12"/>
                <w:b w:val="1"/>
                <w:bCs w:val="1"/>
                <w:color w:val="auto"/>
                <w:w w:val="95"/>
              </w:rPr>
              <w:t>Expiration</w:t>
            </w:r>
          </w:p>
        </w:tc>
        <w:tc>
          <w:tcPr>
            <w:tcW w:w="50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00" w:type="dxa"/>
            <w:vAlign w:val="bottom"/>
          </w:tcPr>
          <w:p>
            <w:pPr>
              <w:spacing w:after="0"/>
              <w:rPr>
                <w:sz w:val="13"/>
                <w:szCs w:val="13"/>
                <w:color w:val="auto"/>
              </w:rPr>
            </w:pPr>
          </w:p>
        </w:tc>
        <w:tc>
          <w:tcPr>
            <w:tcW w:w="1480" w:type="dxa"/>
            <w:vAlign w:val="bottom"/>
            <w:gridSpan w:val="3"/>
          </w:tcPr>
          <w:p>
            <w:pPr>
              <w:ind w:left="80"/>
              <w:spacing w:after="0"/>
              <w:rPr>
                <w:sz w:val="20"/>
                <w:szCs w:val="20"/>
                <w:color w:val="auto"/>
              </w:rPr>
            </w:pPr>
            <w:r>
              <w:rPr>
                <w:rFonts w:ascii="Arial" w:cs="Arial" w:eastAsia="Arial" w:hAnsi="Arial"/>
                <w:sz w:val="12"/>
                <w:szCs w:val="12"/>
                <w:b w:val="1"/>
                <w:bCs w:val="1"/>
                <w:color w:val="auto"/>
              </w:rPr>
              <w:t>Exercisable  Date</w:t>
            </w:r>
          </w:p>
        </w:tc>
        <w:tc>
          <w:tcPr>
            <w:tcW w:w="500" w:type="dxa"/>
            <w:vAlign w:val="bottom"/>
          </w:tcPr>
          <w:p>
            <w:pPr>
              <w:ind w:left="14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3"/>
          </w:tcPr>
          <w:p>
            <w:pPr>
              <w:ind w:left="4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26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These securities are restricted stock units. Each restricted stock unit represents the Reporting Person's right to receive one share of Class A Common Stock. The restricted stock units vest in full on the earlier of May 20, 2022 or the day prior to the date of the Issuer's next annual meeting of stockholders.</w:t>
      </w:r>
    </w:p>
    <w:p>
      <w:pPr>
        <w:spacing w:after="0" w:line="15" w:lineRule="exact"/>
        <w:rPr>
          <w:rFonts w:ascii="Arial" w:cs="Arial" w:eastAsia="Arial" w:hAnsi="Arial"/>
          <w:sz w:val="13"/>
          <w:szCs w:val="13"/>
          <w:color w:val="008000"/>
        </w:rPr>
      </w:pPr>
    </w:p>
    <w:p>
      <w:pPr>
        <w:jc w:val="both"/>
        <w:ind w:left="40" w:right="34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Certain of these securities are restricted stock units. Each restricted stock unit represents the Reporting Person's right to receive one share of Class A Common Stock, subject to the applicable vesting schedule through May 20, 2022 or the day prior to the date of the Issuer's next annual meeting of stockholders. In the event the Reporting Person ceases to be a Service Provider, the unvested restricted stock units will be cancelled by the Issuer.</w:t>
      </w:r>
    </w:p>
    <w:p>
      <w:pPr>
        <w:spacing w:after="0" w:line="25"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These shares were sold pursuant to a Rule 10b5-1 trading plan entered into by the Reporting Person.</w:t>
      </w:r>
    </w:p>
    <w:p>
      <w:pPr>
        <w:spacing w:after="0" w:line="50" w:lineRule="exact"/>
        <w:rPr>
          <w:rFonts w:ascii="Arial" w:cs="Arial" w:eastAsia="Arial" w:hAnsi="Arial"/>
          <w:sz w:val="13"/>
          <w:szCs w:val="13"/>
          <w:color w:val="008000"/>
        </w:rPr>
      </w:pPr>
    </w:p>
    <w:p>
      <w:pPr>
        <w:ind w:left="40" w:right="260" w:firstLine="7"/>
        <w:spacing w:after="0" w:line="292" w:lineRule="auto"/>
        <w:tabs>
          <w:tab w:leader="none" w:pos="173"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$26.69 to $26.97. The price reported above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sectPr>
          <w:pgSz w:w="11900" w:h="16838" w:orient="portrait"/>
          <w:cols w:equalWidth="0" w:num="1">
            <w:col w:w="11080"/>
          </w:cols>
          <w:pgMar w:left="460" w:top="225" w:right="359" w:bottom="1440" w:gutter="0" w:footer="0" w:header="0"/>
          <w:type w:val="continuous"/>
        </w:sectPr>
      </w:pPr>
    </w:p>
    <w:p>
      <w:pPr>
        <w:spacing w:after="0" w:line="1"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0"/>
          <w:szCs w:val="20"/>
          <w:color w:val="auto"/>
        </w:rPr>
      </w:pPr>
    </w:p>
    <w:p>
      <w:pPr>
        <w:ind w:left="6580"/>
        <w:spacing w:after="0"/>
        <w:rPr>
          <w:sz w:val="20"/>
          <w:szCs w:val="20"/>
          <w:color w:val="auto"/>
        </w:rPr>
      </w:pPr>
      <w:r>
        <w:rPr>
          <w:rFonts w:ascii="Arial" w:cs="Arial" w:eastAsia="Arial" w:hAnsi="Arial"/>
          <w:sz w:val="16"/>
          <w:szCs w:val="16"/>
          <w:color w:val="0000FF"/>
        </w:rPr>
        <w:t>/s/ Bart E. Volkmer,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-635</wp:posOffset>
            </wp:positionV>
            <wp:extent cx="13258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25880" cy="8255"/>
                    </a:xfrm>
                    <a:prstGeom prst="rect">
                      <a:avLst/>
                    </a:prstGeom>
                    <a:noFill/>
                  </pic:spPr>
                </pic:pic>
              </a:graphicData>
            </a:graphic>
          </wp:anchor>
        </w:drawing>
      </w:r>
    </w:p>
    <w:p>
      <w:pPr>
        <w:spacing w:after="0" w:line="16" w:lineRule="exact"/>
        <w:rPr>
          <w:sz w:val="20"/>
          <w:szCs w:val="20"/>
          <w:color w:val="auto"/>
        </w:rPr>
      </w:pP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3175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7500" cy="8255"/>
                    </a:xfrm>
                    <a:prstGeom prst="rect">
                      <a:avLst/>
                    </a:prstGeom>
                    <a:noFill/>
                  </pic:spPr>
                </pic:pic>
              </a:graphicData>
            </a:graphic>
          </wp:anchor>
        </w:drawing>
      </w:r>
    </w:p>
    <w:p>
      <w:pPr>
        <w:spacing w:after="0" w:line="52" w:lineRule="exact"/>
        <w:rPr>
          <w:sz w:val="20"/>
          <w:szCs w:val="20"/>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9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15"/>
          <w:szCs w:val="15"/>
          <w:color w:val="0000FF"/>
        </w:rPr>
        <w:t>05/24/2021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88"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834" w:lineRule="exact"/>
        <w:rPr>
          <w:sz w:val="20"/>
          <w:szCs w:val="20"/>
          <w:color w:val="auto"/>
        </w:rPr>
      </w:pPr>
    </w:p>
    <w:p>
      <w:pPr>
        <w:sectPr>
          <w:pgSz w:w="11900" w:h="16838" w:orient="portrait"/>
          <w:cols w:equalWidth="0" w:num="2">
            <w:col w:w="8680" w:space="100"/>
            <w:col w:w="2300"/>
          </w:cols>
          <w:pgMar w:left="460" w:top="225" w:right="359" w:bottom="1440" w:gutter="0" w:footer="0" w:header="0"/>
          <w:type w:val="continuous"/>
        </w:sectPr>
      </w:pPr>
    </w:p>
    <w:p>
      <w:pPr>
        <w:ind w:left="4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775679"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2021-05-24T18:52:46Z</dcterms:created>
  <dcterms:modified xsi:type="dcterms:W3CDTF">2021-05-24T18:52:46Z</dcterms:modified>
</cp:coreProperties>
</file>