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35"/>
        <w:gridCol w:w="3470"/>
      </w:tblGrid>
      <w:tr>
        <w:trPr/>
        <w:tc>
          <w:tcPr>
            <w:tcW w:w="6735" w:type="dxa"/>
            <w:tcBorders/>
            <w:vAlign w:val="center"/>
          </w:tcPr>
          <w:p>
            <w:pPr>
              <w:pStyle w:val="TableContents"/>
              <w:bidi w:val="0"/>
              <w:spacing w:before="0" w:after="283"/>
              <w:jc w:val="left"/>
              <w:rPr/>
            </w:pPr>
            <w:r>
              <w:rPr/>
              <w:t>Name of Issuer</w:t>
            </w:r>
          </w:p>
        </w:tc>
        <w:tc>
          <w:tcPr>
            <w:tcW w:w="3470" w:type="dxa"/>
            <w:tcBorders/>
            <w:vAlign w:val="center"/>
          </w:tcPr>
          <w:p>
            <w:pPr>
              <w:pStyle w:val="TableContents"/>
              <w:bidi w:val="0"/>
              <w:spacing w:before="0" w:after="0"/>
              <w:jc w:val="left"/>
              <w:rPr/>
            </w:pPr>
            <w:r>
              <w:rPr/>
              <w:t>DROPBOX INC CL A</w:t>
            </w:r>
          </w:p>
        </w:tc>
      </w:tr>
      <w:tr>
        <w:trPr/>
        <w:tc>
          <w:tcPr>
            <w:tcW w:w="6735" w:type="dxa"/>
            <w:tcBorders/>
            <w:vAlign w:val="center"/>
          </w:tcPr>
          <w:p>
            <w:pPr>
              <w:pStyle w:val="TableContents"/>
              <w:bidi w:val="0"/>
              <w:spacing w:before="0" w:after="283"/>
              <w:jc w:val="left"/>
              <w:rPr/>
            </w:pPr>
            <w:r>
              <w:rPr/>
              <w:t>SEC File Number</w:t>
            </w:r>
          </w:p>
        </w:tc>
        <w:tc>
          <w:tcPr>
            <w:tcW w:w="3470" w:type="dxa"/>
            <w:tcBorders/>
            <w:vAlign w:val="center"/>
          </w:tcPr>
          <w:p>
            <w:pPr>
              <w:pStyle w:val="TableContents"/>
              <w:bidi w:val="0"/>
              <w:spacing w:before="0" w:after="0"/>
              <w:jc w:val="left"/>
              <w:rPr/>
            </w:pPr>
            <w:r>
              <w:rPr/>
              <w:t>001-38434</w:t>
            </w:r>
          </w:p>
        </w:tc>
      </w:tr>
      <w:tr>
        <w:trPr/>
        <w:tc>
          <w:tcPr>
            <w:tcW w:w="6735" w:type="dxa"/>
            <w:tcBorders/>
            <w:vAlign w:val="center"/>
          </w:tcPr>
          <w:p>
            <w:pPr>
              <w:pStyle w:val="TableContents"/>
              <w:bidi w:val="0"/>
              <w:spacing w:before="0" w:after="283"/>
              <w:jc w:val="left"/>
              <w:rPr/>
            </w:pPr>
            <w:r>
              <w:rPr/>
              <w:t>Address of Issuer</w:t>
            </w:r>
          </w:p>
        </w:tc>
        <w:tc>
          <w:tcPr>
            <w:tcW w:w="347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35" w:type="dxa"/>
            <w:tcBorders/>
            <w:vAlign w:val="center"/>
          </w:tcPr>
          <w:p>
            <w:pPr>
              <w:pStyle w:val="TableContents"/>
              <w:bidi w:val="0"/>
              <w:spacing w:before="0" w:after="283"/>
              <w:jc w:val="left"/>
              <w:rPr/>
            </w:pPr>
            <w:r>
              <w:rPr/>
              <w:t>Phone</w:t>
            </w:r>
          </w:p>
        </w:tc>
        <w:tc>
          <w:tcPr>
            <w:tcW w:w="3470" w:type="dxa"/>
            <w:tcBorders/>
            <w:vAlign w:val="center"/>
          </w:tcPr>
          <w:p>
            <w:pPr>
              <w:pStyle w:val="TableContents"/>
              <w:bidi w:val="0"/>
              <w:spacing w:before="0" w:after="0"/>
              <w:jc w:val="left"/>
              <w:rPr/>
            </w:pPr>
            <w:r>
              <w:rPr/>
              <w:t>4158576800</w:t>
            </w:r>
          </w:p>
        </w:tc>
      </w:tr>
      <w:tr>
        <w:trPr/>
        <w:tc>
          <w:tcPr>
            <w:tcW w:w="6735" w:type="dxa"/>
            <w:tcBorders/>
            <w:vAlign w:val="center"/>
          </w:tcPr>
          <w:p>
            <w:pPr>
              <w:pStyle w:val="TableContents"/>
              <w:bidi w:val="0"/>
              <w:spacing w:before="0" w:after="283"/>
              <w:jc w:val="left"/>
              <w:rPr/>
            </w:pPr>
            <w:r>
              <w:rPr/>
              <w:t>Name of Person for Whose Account the Securities are To Be Sold</w:t>
            </w:r>
          </w:p>
        </w:tc>
        <w:tc>
          <w:tcPr>
            <w:tcW w:w="3470"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35" w:type="dxa"/>
            <w:tcBorders/>
            <w:vAlign w:val="center"/>
          </w:tcPr>
          <w:p>
            <w:pPr>
              <w:pStyle w:val="TableContents"/>
              <w:bidi w:val="0"/>
              <w:spacing w:before="0" w:after="283"/>
              <w:jc w:val="left"/>
              <w:rPr/>
            </w:pPr>
            <w:r>
              <w:rPr/>
              <w:t>Relationship to Issuer</w:t>
            </w:r>
          </w:p>
        </w:tc>
        <w:tc>
          <w:tcPr>
            <w:tcW w:w="3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64" w:type="dxa"/>
            <w:tcBorders/>
            <w:vAlign w:val="center"/>
          </w:tcPr>
          <w:p>
            <w:pPr>
              <w:pStyle w:val="TableContents"/>
              <w:bidi w:val="0"/>
              <w:spacing w:before="0" w:after="283"/>
              <w:jc w:val="left"/>
              <w:rPr/>
            </w:pPr>
            <w:r>
              <w:rPr/>
              <w:t>75000</w:t>
            </w:r>
          </w:p>
        </w:tc>
        <w:tc>
          <w:tcPr>
            <w:tcW w:w="1457" w:type="dxa"/>
            <w:tcBorders/>
            <w:vAlign w:val="center"/>
          </w:tcPr>
          <w:p>
            <w:pPr>
              <w:pStyle w:val="TableContents"/>
              <w:bidi w:val="0"/>
              <w:spacing w:before="0" w:after="283"/>
              <w:jc w:val="left"/>
              <w:rPr/>
            </w:pPr>
            <w:r>
              <w:rPr/>
              <w:t>2070750.00</w:t>
            </w:r>
          </w:p>
        </w:tc>
        <w:tc>
          <w:tcPr>
            <w:tcW w:w="1547" w:type="dxa"/>
            <w:tcBorders/>
            <w:vAlign w:val="center"/>
          </w:tcPr>
          <w:p>
            <w:pPr>
              <w:pStyle w:val="TableContents"/>
              <w:bidi w:val="0"/>
              <w:spacing w:before="0" w:after="283"/>
              <w:jc w:val="left"/>
              <w:rPr/>
            </w:pPr>
            <w:r>
              <w:rPr/>
              <w:t>266850762</w:t>
            </w:r>
          </w:p>
        </w:tc>
        <w:tc>
          <w:tcPr>
            <w:tcW w:w="1564" w:type="dxa"/>
            <w:tcBorders/>
            <w:vAlign w:val="center"/>
          </w:tcPr>
          <w:p>
            <w:pPr>
              <w:pStyle w:val="TableContents"/>
              <w:bidi w:val="0"/>
              <w:spacing w:before="0" w:after="283"/>
              <w:jc w:val="left"/>
              <w:rPr/>
            </w:pPr>
            <w:r>
              <w:rPr/>
              <w:t>08/10/2023</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08/15/2021</w:t>
            </w:r>
          </w:p>
        </w:tc>
        <w:tc>
          <w:tcPr>
            <w:tcW w:w="1505" w:type="dxa"/>
            <w:tcBorders/>
            <w:vAlign w:val="center"/>
          </w:tcPr>
          <w:p>
            <w:pPr>
              <w:pStyle w:val="TableContents"/>
              <w:bidi w:val="0"/>
              <w:spacing w:before="0" w:after="283"/>
              <w:jc w:val="left"/>
              <w:rPr/>
            </w:pPr>
            <w:r>
              <w:rPr/>
              <w:t>Restricted Stock Units and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75000</w:t>
            </w:r>
          </w:p>
        </w:tc>
        <w:tc>
          <w:tcPr>
            <w:tcW w:w="1078" w:type="dxa"/>
            <w:tcBorders/>
            <w:vAlign w:val="center"/>
          </w:tcPr>
          <w:p>
            <w:pPr>
              <w:pStyle w:val="TableContents"/>
              <w:bidi w:val="0"/>
              <w:spacing w:before="0" w:after="283"/>
              <w:jc w:val="left"/>
              <w:rPr/>
            </w:pPr>
            <w:r>
              <w:rPr/>
              <w:t>08/15/2021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3"/>
        <w:gridCol w:w="2974"/>
        <w:gridCol w:w="950"/>
        <w:gridCol w:w="1569"/>
        <w:gridCol w:w="1769"/>
      </w:tblGrid>
      <w:tr>
        <w:trPr/>
        <w:tc>
          <w:tcPr>
            <w:tcW w:w="2943"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07/25/2023</w:t>
            </w:r>
          </w:p>
        </w:tc>
        <w:tc>
          <w:tcPr>
            <w:tcW w:w="1569" w:type="dxa"/>
            <w:tcBorders/>
            <w:vAlign w:val="center"/>
          </w:tcPr>
          <w:p>
            <w:pPr>
              <w:pStyle w:val="TableContents"/>
              <w:bidi w:val="0"/>
              <w:spacing w:before="0" w:after="283"/>
              <w:jc w:val="left"/>
              <w:rPr/>
            </w:pPr>
            <w:r>
              <w:rPr/>
              <w:t>2585</w:t>
            </w:r>
          </w:p>
        </w:tc>
        <w:tc>
          <w:tcPr>
            <w:tcW w:w="1769" w:type="dxa"/>
            <w:tcBorders/>
            <w:vAlign w:val="center"/>
          </w:tcPr>
          <w:p>
            <w:pPr>
              <w:pStyle w:val="TableContents"/>
              <w:bidi w:val="0"/>
              <w:spacing w:before="0" w:after="283"/>
              <w:jc w:val="left"/>
              <w:rPr/>
            </w:pPr>
            <w:r>
              <w:rPr/>
              <w:t>69376.23</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07/18/2023</w:t>
            </w:r>
          </w:p>
        </w:tc>
        <w:tc>
          <w:tcPr>
            <w:tcW w:w="1569" w:type="dxa"/>
            <w:tcBorders/>
            <w:vAlign w:val="center"/>
          </w:tcPr>
          <w:p>
            <w:pPr>
              <w:pStyle w:val="TableContents"/>
              <w:bidi w:val="0"/>
              <w:spacing w:before="0" w:after="283"/>
              <w:jc w:val="left"/>
              <w:rPr/>
            </w:pPr>
            <w:r>
              <w:rPr/>
              <w:t>3231</w:t>
            </w:r>
          </w:p>
        </w:tc>
        <w:tc>
          <w:tcPr>
            <w:tcW w:w="1769" w:type="dxa"/>
            <w:tcBorders/>
            <w:vAlign w:val="center"/>
          </w:tcPr>
          <w:p>
            <w:pPr>
              <w:pStyle w:val="TableContents"/>
              <w:bidi w:val="0"/>
              <w:spacing w:before="0" w:after="283"/>
              <w:jc w:val="left"/>
              <w:rPr/>
            </w:pPr>
            <w:r>
              <w:rPr/>
              <w:t>90468.00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07/03/2023</w:t>
            </w:r>
          </w:p>
        </w:tc>
        <w:tc>
          <w:tcPr>
            <w:tcW w:w="1569" w:type="dxa"/>
            <w:tcBorders/>
            <w:vAlign w:val="center"/>
          </w:tcPr>
          <w:p>
            <w:pPr>
              <w:pStyle w:val="TableContents"/>
              <w:bidi w:val="0"/>
              <w:spacing w:before="0" w:after="283"/>
              <w:jc w:val="left"/>
              <w:rPr/>
            </w:pPr>
            <w:r>
              <w:rPr/>
              <w:t>4308</w:t>
            </w:r>
          </w:p>
        </w:tc>
        <w:tc>
          <w:tcPr>
            <w:tcW w:w="1769" w:type="dxa"/>
            <w:tcBorders/>
            <w:vAlign w:val="center"/>
          </w:tcPr>
          <w:p>
            <w:pPr>
              <w:pStyle w:val="TableContents"/>
              <w:bidi w:val="0"/>
              <w:spacing w:before="0" w:after="283"/>
              <w:jc w:val="left"/>
              <w:rPr/>
            </w:pPr>
            <w:r>
              <w:rPr/>
              <w:t>114765.12</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06/26/2023</w:t>
            </w:r>
          </w:p>
        </w:tc>
        <w:tc>
          <w:tcPr>
            <w:tcW w:w="1569" w:type="dxa"/>
            <w:tcBorders/>
            <w:vAlign w:val="center"/>
          </w:tcPr>
          <w:p>
            <w:pPr>
              <w:pStyle w:val="TableContents"/>
              <w:bidi w:val="0"/>
              <w:spacing w:before="0" w:after="283"/>
              <w:jc w:val="left"/>
              <w:rPr/>
            </w:pPr>
            <w:r>
              <w:rPr/>
              <w:t>2585</w:t>
            </w:r>
          </w:p>
        </w:tc>
        <w:tc>
          <w:tcPr>
            <w:tcW w:w="1769" w:type="dxa"/>
            <w:tcBorders/>
            <w:vAlign w:val="center"/>
          </w:tcPr>
          <w:p>
            <w:pPr>
              <w:pStyle w:val="TableContents"/>
              <w:bidi w:val="0"/>
              <w:spacing w:before="0" w:after="283"/>
              <w:jc w:val="left"/>
              <w:rPr/>
            </w:pPr>
            <w:r>
              <w:rPr/>
              <w:t>67275.66</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06/14/2023</w:t>
            </w:r>
          </w:p>
        </w:tc>
        <w:tc>
          <w:tcPr>
            <w:tcW w:w="1569" w:type="dxa"/>
            <w:tcBorders/>
            <w:vAlign w:val="center"/>
          </w:tcPr>
          <w:p>
            <w:pPr>
              <w:pStyle w:val="TableContents"/>
              <w:bidi w:val="0"/>
              <w:spacing w:before="0" w:after="283"/>
              <w:jc w:val="left"/>
              <w:rPr/>
            </w:pPr>
            <w:r>
              <w:rPr/>
              <w:t>2369</w:t>
            </w:r>
          </w:p>
        </w:tc>
        <w:tc>
          <w:tcPr>
            <w:tcW w:w="1769" w:type="dxa"/>
            <w:tcBorders/>
            <w:vAlign w:val="center"/>
          </w:tcPr>
          <w:p>
            <w:pPr>
              <w:pStyle w:val="TableContents"/>
              <w:bidi w:val="0"/>
              <w:spacing w:before="0" w:after="283"/>
              <w:jc w:val="left"/>
              <w:rPr/>
            </w:pPr>
            <w:r>
              <w:rPr/>
              <w:t>59225.00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05/25/2023</w:t>
            </w:r>
          </w:p>
        </w:tc>
        <w:tc>
          <w:tcPr>
            <w:tcW w:w="1569" w:type="dxa"/>
            <w:tcBorders/>
            <w:vAlign w:val="center"/>
          </w:tcPr>
          <w:p>
            <w:pPr>
              <w:pStyle w:val="TableContents"/>
              <w:bidi w:val="0"/>
              <w:spacing w:before="0" w:after="283"/>
              <w:jc w:val="left"/>
              <w:rPr/>
            </w:pPr>
            <w:r>
              <w:rPr/>
              <w:t>2585</w:t>
            </w:r>
          </w:p>
        </w:tc>
        <w:tc>
          <w:tcPr>
            <w:tcW w:w="1769" w:type="dxa"/>
            <w:tcBorders/>
            <w:vAlign w:val="center"/>
          </w:tcPr>
          <w:p>
            <w:pPr>
              <w:pStyle w:val="TableContents"/>
              <w:bidi w:val="0"/>
              <w:spacing w:before="0" w:after="283"/>
              <w:jc w:val="left"/>
              <w:rPr/>
            </w:pPr>
            <w:r>
              <w:rPr/>
              <w:t>57128.50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42"/>
        <w:gridCol w:w="6363"/>
      </w:tblGrid>
      <w:tr>
        <w:trPr/>
        <w:tc>
          <w:tcPr>
            <w:tcW w:w="3842" w:type="dxa"/>
            <w:tcBorders/>
            <w:vAlign w:val="center"/>
          </w:tcPr>
          <w:p>
            <w:pPr>
              <w:pStyle w:val="TableContents"/>
              <w:bidi w:val="0"/>
              <w:spacing w:before="0" w:after="283"/>
              <w:jc w:val="left"/>
              <w:rPr/>
            </w:pPr>
            <w:r>
              <w:rPr/>
              <w:t>Remarks</w:t>
            </w:r>
          </w:p>
        </w:tc>
        <w:tc>
          <w:tcPr>
            <w:tcW w:w="6363" w:type="dxa"/>
            <w:tcBorders/>
            <w:vAlign w:val="center"/>
          </w:tcPr>
          <w:p>
            <w:pPr>
              <w:pStyle w:val="TableContents"/>
              <w:bidi w:val="0"/>
              <w:spacing w:before="0" w:after="0"/>
              <w:jc w:val="left"/>
              <w:rPr/>
            </w:pPr>
            <w:r>
              <w:rPr/>
              <w:t xml:space="preserve">The securities to be sold were acquired upon the vesting of restricted stock units and awards during the period of 08/15/2021 through 02/15/2023. </w:t>
            </w:r>
          </w:p>
        </w:tc>
      </w:tr>
      <w:tr>
        <w:trPr/>
        <w:tc>
          <w:tcPr>
            <w:tcW w:w="3842" w:type="dxa"/>
            <w:tcBorders/>
            <w:vAlign w:val="center"/>
          </w:tcPr>
          <w:p>
            <w:pPr>
              <w:pStyle w:val="TableContents"/>
              <w:bidi w:val="0"/>
              <w:spacing w:before="0" w:after="283"/>
              <w:jc w:val="left"/>
              <w:rPr/>
            </w:pPr>
            <w:r>
              <w:rPr/>
              <w:t>Date of Notice</w:t>
            </w:r>
          </w:p>
        </w:tc>
        <w:tc>
          <w:tcPr>
            <w:tcW w:w="6363" w:type="dxa"/>
            <w:tcBorders/>
            <w:vAlign w:val="center"/>
          </w:tcPr>
          <w:p>
            <w:pPr>
              <w:pStyle w:val="TableContents"/>
              <w:bidi w:val="0"/>
              <w:spacing w:before="0" w:after="0"/>
              <w:jc w:val="left"/>
              <w:rPr/>
            </w:pPr>
            <w:r>
              <w:rPr/>
              <w:t>08/10/2023</w:t>
            </w:r>
          </w:p>
        </w:tc>
      </w:tr>
      <w:tr>
        <w:trPr/>
        <w:tc>
          <w:tcPr>
            <w:tcW w:w="3842" w:type="dxa"/>
            <w:tcBorders/>
            <w:vAlign w:val="center"/>
          </w:tcPr>
          <w:p>
            <w:pPr>
              <w:pStyle w:val="TableContents"/>
              <w:bidi w:val="0"/>
              <w:spacing w:before="0" w:after="283"/>
              <w:jc w:val="left"/>
              <w:rPr/>
            </w:pPr>
            <w:r>
              <w:rPr/>
              <w:t>Date of Plan Adoption or Giving of Instruction, If Relying on Rule 10b5-1</w:t>
            </w:r>
          </w:p>
        </w:tc>
        <w:tc>
          <w:tcPr>
            <w:tcW w:w="6363" w:type="dxa"/>
            <w:tcBorders/>
            <w:vAlign w:val="center"/>
          </w:tcPr>
          <w:p>
            <w:pPr>
              <w:pStyle w:val="TableContents"/>
              <w:bidi w:val="0"/>
              <w:spacing w:before="0" w:after="0"/>
              <w:jc w:val="left"/>
              <w:rPr/>
            </w:pPr>
            <w:r>
              <w:rPr/>
              <w:t>05/08/2023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2" w:type="dxa"/>
            <w:tcBorders/>
            <w:vAlign w:val="center"/>
          </w:tcPr>
          <w:p>
            <w:pPr>
              <w:pStyle w:val="TableContents"/>
              <w:bidi w:val="0"/>
              <w:spacing w:before="0" w:after="283"/>
              <w:jc w:val="left"/>
              <w:rPr/>
            </w:pPr>
            <w:r>
              <w:rPr/>
              <w:t>Signature</w:t>
            </w:r>
          </w:p>
        </w:tc>
        <w:tc>
          <w:tcPr>
            <w:tcW w:w="6363"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734</Words>
  <Characters>3703</Characters>
  <CharactersWithSpaces>4371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