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8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80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05/15/2018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70"/>
        <w:spacing w:after="0"/>
        <w:rPr>
          <w:sz w:val="20"/>
          <w:szCs w:val="20"/>
          <w:color w:val="auto"/>
        </w:rPr>
      </w:pPr>
      <w:r>
        <w:rPr>
          <w:rFonts w:ascii="Arial" w:cs="Arial" w:eastAsia="Arial" w:hAnsi="Arial"/>
          <w:sz w:val="17"/>
          <w:szCs w:val="17"/>
          <w:color w:val="0000FF"/>
        </w:rPr>
        <w:t>General Counsel</w:t>
      </w:r>
    </w:p>
    <w:p>
      <w:pPr>
        <w:spacing w:after="0" w:line="332"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80" w:type="dxa"/>
            <w:vAlign w:val="bottom"/>
            <w:gridSpan w:val="6"/>
          </w:tcPr>
          <w:p>
            <w:pPr>
              <w:jc w:val="center"/>
              <w:ind w:right="116"/>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94107</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vMerge w:val="restart"/>
          </w:tcPr>
          <w:p>
            <w:pPr>
              <w:ind w:left="4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05/15/2018</w:t>
            </w: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2,066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29.96</w:t>
            </w:r>
          </w:p>
        </w:tc>
        <w:tc>
          <w:tcPr>
            <w:tcW w:w="130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195,504</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3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vMerge w:val="restart"/>
          </w:tcPr>
          <w:p>
            <w:pPr>
              <w:ind w:left="440"/>
              <w:spacing w:after="0"/>
              <w:rPr>
                <w:sz w:val="20"/>
                <w:szCs w:val="20"/>
                <w:color w:val="auto"/>
              </w:rPr>
            </w:pPr>
            <w:r>
              <w:rPr>
                <w:rFonts w:ascii="Arial" w:cs="Arial" w:eastAsia="Arial" w:hAnsi="Arial"/>
                <w:sz w:val="13"/>
                <w:szCs w:val="13"/>
                <w:color w:val="0000FF"/>
              </w:rPr>
              <w:t>19,097</w:t>
            </w:r>
            <w:r>
              <w:rPr>
                <w:rFonts w:ascii="Arial" w:cs="Arial" w:eastAsia="Arial" w:hAnsi="Arial"/>
                <w:sz w:val="22"/>
                <w:szCs w:val="22"/>
                <w:color w:val="008000"/>
                <w:vertAlign w:val="superscript"/>
              </w:rPr>
              <w:t>(1)</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3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19,097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320,669</w:t>
            </w:r>
            <w:r>
              <w:rPr>
                <w:rFonts w:ascii="Arial" w:cs="Arial" w:eastAsia="Arial" w:hAnsi="Arial"/>
                <w:sz w:val="22"/>
                <w:szCs w:val="22"/>
                <w:color w:val="008000"/>
                <w:vertAlign w:val="superscript"/>
              </w:rPr>
              <w:t>(4)</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05/15/2018</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0"/>
              <w:spacing w:after="0" w:line="146" w:lineRule="exact"/>
              <w:rPr>
                <w:sz w:val="20"/>
                <w:szCs w:val="20"/>
                <w:color w:val="auto"/>
              </w:rPr>
            </w:pPr>
            <w:r>
              <w:rPr>
                <w:rFonts w:ascii="Arial" w:cs="Arial" w:eastAsia="Arial" w:hAnsi="Arial"/>
                <w:sz w:val="13"/>
                <w:szCs w:val="13"/>
                <w:color w:val="0000FF"/>
              </w:rPr>
              <w:t>F</w:t>
            </w:r>
          </w:p>
        </w:tc>
        <w:tc>
          <w:tcPr>
            <w:tcW w:w="10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29.96</w:t>
            </w: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6" w:lineRule="exact"/>
        <w:rPr>
          <w:rFonts w:ascii="Arial" w:cs="Arial" w:eastAsia="Arial" w:hAnsi="Arial"/>
          <w:sz w:val="13"/>
          <w:szCs w:val="13"/>
          <w:color w:val="008000"/>
        </w:rPr>
      </w:pPr>
    </w:p>
    <w:p>
      <w:pPr>
        <w:ind w:left="40" w:right="3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9" w:lineRule="exact"/>
        <w:rPr>
          <w:rFonts w:ascii="Arial" w:cs="Arial" w:eastAsia="Arial" w:hAnsi="Arial"/>
          <w:sz w:val="13"/>
          <w:szCs w:val="13"/>
          <w:color w:val="008000"/>
        </w:rPr>
      </w:pPr>
    </w:p>
    <w:p>
      <w:pPr>
        <w:ind w:left="40" w:right="3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August 15, 2019. In the event the Reporting Person ceases to be a Service Provider, any then unvested restricted stock units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Mary Anne Becking,</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05/17/2018</w:t>
            </w:r>
          </w:p>
        </w:tc>
        <w:tc>
          <w:tcPr>
            <w:tcW w:w="0" w:type="dxa"/>
            <w:vAlign w:val="bottom"/>
          </w:tcPr>
          <w:p>
            <w:pPr>
              <w:spacing w:after="0"/>
              <w:rPr>
                <w:sz w:val="1"/>
                <w:szCs w:val="1"/>
                <w:color w:val="auto"/>
              </w:rPr>
            </w:pPr>
          </w:p>
        </w:tc>
      </w:tr>
      <w:tr>
        <w:trPr>
          <w:trHeight w:val="91"/>
        </w:trPr>
        <w:tc>
          <w:tcPr>
            <w:tcW w:w="118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5"/>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8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2019-12-07T16:38:31Z</dcterms:created>
  <dcterms:modified xsi:type="dcterms:W3CDTF">2019-12-07T16:38:31Z</dcterms:modified>
</cp:coreProperties>
</file>