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4"/>
            <w:vMerge w:val="restart"/>
          </w:tcPr>
          <w:p>
            <w:pPr>
              <w:spacing w:after="0"/>
              <w:rPr>
                <w:rFonts w:ascii="Arial" w:cs="Arial" w:eastAsia="Arial" w:hAnsi="Arial"/>
                <w:sz w:val="21"/>
                <w:szCs w:val="21"/>
                <w:color w:val="0000EE"/>
                <w:w w:val="99"/>
              </w:rPr>
            </w:pPr>
            <w:hyperlink r:id="rId12">
              <w:r>
                <w:rPr>
                  <w:rFonts w:ascii="Arial" w:cs="Arial" w:eastAsia="Arial" w:hAnsi="Arial"/>
                  <w:sz w:val="21"/>
                  <w:szCs w:val="21"/>
                  <w:color w:val="0000EE"/>
                  <w:w w:val="99"/>
                </w:rPr>
                <w:t>Parasnis Abhay</w:t>
              </w:r>
            </w:hyperlink>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260" w:type="dxa"/>
            <w:vAlign w:val="bottom"/>
            <w:gridSpan w:val="5"/>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DROPBOX,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DBX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20" w:type="dxa"/>
            <w:vAlign w:val="bottom"/>
          </w:tcPr>
          <w:p>
            <w:pPr>
              <w:spacing w:after="0"/>
              <w:rPr>
                <w:sz w:val="9"/>
                <w:szCs w:val="9"/>
                <w:color w:val="auto"/>
              </w:rPr>
            </w:pPr>
          </w:p>
        </w:tc>
        <w:tc>
          <w:tcPr>
            <w:tcW w:w="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gridSpan w:val="4"/>
            <w:vMerge w:val="continue"/>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20" w:type="dxa"/>
            <w:vAlign w:val="bottom"/>
          </w:tcPr>
          <w:p>
            <w:pPr>
              <w:spacing w:after="0"/>
              <w:rPr>
                <w:sz w:val="2"/>
                <w:szCs w:val="2"/>
                <w:color w:val="auto"/>
              </w:rPr>
            </w:pPr>
          </w:p>
        </w:tc>
        <w:tc>
          <w:tcPr>
            <w:tcW w:w="7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80" w:type="dxa"/>
            <w:vAlign w:val="bottom"/>
            <w:gridSpan w:val="4"/>
            <w:vMerge w:val="continue"/>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160" w:type="dxa"/>
            <w:vAlign w:val="bottom"/>
            <w:tcBorders>
              <w:top w:val="single" w:sz="8" w:color="0000EE"/>
            </w:tcBorders>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4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16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6"/>
                <w:szCs w:val="16"/>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vMerge w:val="restart"/>
          </w:tcPr>
          <w:p>
            <w:pPr>
              <w:spacing w:after="0"/>
              <w:rPr>
                <w:sz w:val="20"/>
                <w:szCs w:val="20"/>
                <w:color w:val="auto"/>
              </w:rPr>
            </w:pPr>
            <w:r>
              <w:rPr>
                <w:rFonts w:ascii="Arial" w:cs="Arial" w:eastAsia="Arial" w:hAnsi="Arial"/>
                <w:sz w:val="17"/>
                <w:szCs w:val="17"/>
                <w:color w:val="0000FF"/>
              </w:rPr>
              <w:t>1800 OWENS STREET</w:t>
            </w:r>
          </w:p>
        </w:tc>
        <w:tc>
          <w:tcPr>
            <w:tcW w:w="1340" w:type="dxa"/>
            <w:vAlign w:val="bottom"/>
          </w:tcPr>
          <w:p>
            <w:pPr>
              <w:spacing w:after="0"/>
              <w:rPr>
                <w:sz w:val="19"/>
                <w:szCs w:val="19"/>
                <w:color w:val="auto"/>
              </w:rPr>
            </w:pPr>
          </w:p>
        </w:tc>
        <w:tc>
          <w:tcPr>
            <w:tcW w:w="1640" w:type="dxa"/>
            <w:vAlign w:val="bottom"/>
            <w:gridSpan w:val="6"/>
          </w:tcPr>
          <w:p>
            <w:pPr>
              <w:ind w:left="160"/>
              <w:spacing w:after="0"/>
              <w:rPr>
                <w:sz w:val="20"/>
                <w:szCs w:val="20"/>
                <w:color w:val="auto"/>
              </w:rPr>
            </w:pPr>
            <w:r>
              <w:rPr>
                <w:rFonts w:ascii="Arial" w:cs="Arial" w:eastAsia="Arial" w:hAnsi="Arial"/>
                <w:sz w:val="17"/>
                <w:szCs w:val="17"/>
                <w:color w:val="0000FF"/>
              </w:rPr>
              <w:t>03/25/2022</w:t>
            </w:r>
          </w:p>
        </w:tc>
        <w:tc>
          <w:tcPr>
            <w:tcW w:w="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300" w:type="dxa"/>
            <w:vAlign w:val="bottom"/>
            <w:gridSpan w:val="5"/>
            <w:vMerge w:val="continue"/>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SUITE 200</w:t>
            </w: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32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240" w:type="dxa"/>
            <w:vAlign w:val="bottom"/>
            <w:tcBorders>
              <w:bottom w:val="single" w:sz="8" w:color="2C2C2C"/>
            </w:tcBorders>
          </w:tcPr>
          <w:p>
            <w:pPr>
              <w:spacing w:after="0"/>
              <w:rPr>
                <w:sz w:val="21"/>
                <w:szCs w:val="21"/>
                <w:color w:val="auto"/>
              </w:rPr>
            </w:pPr>
          </w:p>
        </w:tc>
        <w:tc>
          <w:tcPr>
            <w:tcW w:w="10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16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0" w:type="dxa"/>
            <w:vAlign w:val="bottom"/>
            <w:gridSpan w:val="7"/>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SAN</w:t>
            </w:r>
          </w:p>
        </w:tc>
        <w:tc>
          <w:tcPr>
            <w:tcW w:w="560" w:type="dxa"/>
            <w:vAlign w:val="bottom"/>
          </w:tcPr>
          <w:p>
            <w:pPr>
              <w:spacing w:after="0"/>
              <w:rPr>
                <w:sz w:val="13"/>
                <w:szCs w:val="13"/>
                <w:color w:val="auto"/>
              </w:rPr>
            </w:pPr>
          </w:p>
        </w:tc>
        <w:tc>
          <w:tcPr>
            <w:tcW w:w="300" w:type="dxa"/>
            <w:vAlign w:val="bottom"/>
            <w:gridSpan w:val="2"/>
            <w:vMerge w:val="restart"/>
          </w:tcPr>
          <w:p>
            <w:pPr>
              <w:ind w:left="40"/>
              <w:spacing w:after="0"/>
              <w:rPr>
                <w:sz w:val="20"/>
                <w:szCs w:val="20"/>
                <w:color w:val="auto"/>
              </w:rPr>
            </w:pPr>
            <w:r>
              <w:rPr>
                <w:rFonts w:ascii="Arial" w:cs="Arial" w:eastAsia="Arial" w:hAnsi="Arial"/>
                <w:sz w:val="17"/>
                <w:szCs w:val="17"/>
                <w:color w:val="0000FF"/>
              </w:rPr>
              <w:t>CA</w:t>
            </w:r>
          </w:p>
        </w:tc>
        <w:tc>
          <w:tcPr>
            <w:tcW w:w="820" w:type="dxa"/>
            <w:vAlign w:val="bottom"/>
          </w:tcPr>
          <w:p>
            <w:pPr>
              <w:spacing w:after="0"/>
              <w:rPr>
                <w:sz w:val="13"/>
                <w:szCs w:val="13"/>
                <w:color w:val="auto"/>
              </w:rPr>
            </w:pP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94158</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gridSpan w:val="2"/>
            <w:vMerge w:val="continue"/>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FRANCISCO</w:t>
            </w:r>
          </w:p>
        </w:tc>
        <w:tc>
          <w:tcPr>
            <w:tcW w:w="30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 w:type="dxa"/>
            <w:vAlign w:val="bottom"/>
          </w:tcPr>
          <w:p>
            <w:pPr>
              <w:spacing w:after="0"/>
              <w:rPr>
                <w:sz w:val="9"/>
                <w:szCs w:val="9"/>
                <w:color w:val="auto"/>
              </w:rPr>
            </w:pPr>
          </w:p>
        </w:tc>
        <w:tc>
          <w:tcPr>
            <w:tcW w:w="720" w:type="dxa"/>
            <w:vAlign w:val="bottom"/>
          </w:tcPr>
          <w:p>
            <w:pPr>
              <w:spacing w:after="0"/>
              <w:rPr>
                <w:sz w:val="9"/>
                <w:szCs w:val="9"/>
                <w:color w:val="auto"/>
              </w:rPr>
            </w:pPr>
          </w:p>
        </w:tc>
        <w:tc>
          <w:tcPr>
            <w:tcW w:w="720" w:type="dxa"/>
            <w:vAlign w:val="bottom"/>
          </w:tcPr>
          <w:p>
            <w:pPr>
              <w:spacing w:after="0"/>
              <w:rPr>
                <w:sz w:val="9"/>
                <w:szCs w:val="9"/>
                <w:color w:val="auto"/>
              </w:rPr>
            </w:pPr>
          </w:p>
        </w:tc>
        <w:tc>
          <w:tcPr>
            <w:tcW w:w="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0" w:type="dxa"/>
            <w:vAlign w:val="bottom"/>
          </w:tcPr>
          <w:p>
            <w:pPr>
              <w:spacing w:after="0"/>
              <w:rPr>
                <w:sz w:val="4"/>
                <w:szCs w:val="4"/>
                <w:color w:val="auto"/>
              </w:rPr>
            </w:pPr>
          </w:p>
        </w:tc>
        <w:tc>
          <w:tcPr>
            <w:tcW w:w="7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560" w:type="dxa"/>
            <w:vAlign w:val="bottom"/>
            <w:tcBorders>
              <w:bottom w:val="single" w:sz="8" w:color="9A9A9A"/>
            </w:tcBorders>
          </w:tcPr>
          <w:p>
            <w:pPr>
              <w:spacing w:after="0"/>
              <w:rPr>
                <w:sz w:val="3"/>
                <w:szCs w:val="3"/>
                <w:color w:val="auto"/>
              </w:rPr>
            </w:pPr>
          </w:p>
        </w:tc>
        <w:tc>
          <w:tcPr>
            <w:tcW w:w="160" w:type="dxa"/>
            <w:vAlign w:val="bottom"/>
            <w:tcBorders>
              <w:bottom w:val="single" w:sz="8" w:color="9A9A9A"/>
            </w:tcBorders>
          </w:tcPr>
          <w:p>
            <w:pPr>
              <w:spacing w:after="0"/>
              <w:rPr>
                <w:sz w:val="3"/>
                <w:szCs w:val="3"/>
                <w:color w:val="auto"/>
              </w:rPr>
            </w:pPr>
          </w:p>
        </w:tc>
        <w:tc>
          <w:tcPr>
            <w:tcW w:w="96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220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1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19"/>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5"/>
          </w:tcPr>
          <w:p>
            <w:pPr>
              <w:ind w:left="8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Arial" w:cs="Arial" w:eastAsia="Arial" w:hAnsi="Arial"/>
                <w:sz w:val="17"/>
                <w:szCs w:val="17"/>
                <w:color w:val="0000FF"/>
              </w:rPr>
              <w:t>Class A Common Stock</w:t>
            </w:r>
          </w:p>
        </w:tc>
        <w:tc>
          <w:tcPr>
            <w:tcW w:w="1820" w:type="dxa"/>
            <w:vAlign w:val="bottom"/>
            <w:tcBorders>
              <w:bottom w:val="single" w:sz="8" w:color="2C2C2C"/>
            </w:tcBorders>
            <w:gridSpan w:val="5"/>
          </w:tcPr>
          <w:p>
            <w:pPr>
              <w:ind w:left="900"/>
              <w:spacing w:after="0"/>
              <w:rPr>
                <w:sz w:val="20"/>
                <w:szCs w:val="20"/>
                <w:color w:val="auto"/>
              </w:rPr>
            </w:pPr>
            <w:r>
              <w:rPr>
                <w:rFonts w:ascii="Arial" w:cs="Arial" w:eastAsia="Arial" w:hAnsi="Arial"/>
                <w:sz w:val="17"/>
                <w:szCs w:val="17"/>
                <w:color w:val="0000FF"/>
              </w:rPr>
              <w:t>03/25/2022</w:t>
            </w:r>
          </w:p>
        </w:tc>
        <w:tc>
          <w:tcPr>
            <w:tcW w:w="4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0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89"/>
              </w:rPr>
              <w:t>1,791</w:t>
            </w:r>
            <w:r>
              <w:rPr>
                <w:rFonts w:ascii="Arial" w:cs="Arial" w:eastAsia="Arial" w:hAnsi="Arial"/>
                <w:sz w:val="22"/>
                <w:szCs w:val="22"/>
                <w:color w:val="008000"/>
                <w:w w:val="89"/>
                <w:vertAlign w:val="superscript"/>
              </w:rPr>
              <w:t>(1)</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4"/>
          </w:tcPr>
          <w:p>
            <w:pPr>
              <w:jc w:val="right"/>
              <w:ind w:right="51"/>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1,791</w:t>
            </w:r>
            <w:r>
              <w:rPr>
                <w:rFonts w:ascii="Arial" w:cs="Arial" w:eastAsia="Arial" w:hAnsi="Arial"/>
                <w:sz w:val="22"/>
                <w:szCs w:val="22"/>
                <w:color w:val="008000"/>
                <w:vertAlign w:val="superscript"/>
              </w:rPr>
              <w:t>(1)</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securities are restricted stock units. Each restricted stock unit represents the Reporting Person's right to receive one share of Class A Common Stock. The restricted stock units vest in full on the earlier of May 20, 2022 or the day prior to the date of the Issuer's next annual meeting of stockholders. In the event the Reporting Person ceases to be a Service Provider, the unvested restricted stock units will be cancelled by the Issuer.</w:t>
      </w: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03/29/2022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left="840"/>
        <w:spacing w:after="0"/>
        <w:rPr>
          <w:sz w:val="20"/>
          <w:szCs w:val="20"/>
          <w:color w:val="auto"/>
        </w:rPr>
      </w:pPr>
      <w:r>
        <w:rPr>
          <w:rFonts w:ascii="Courier New" w:cs="Courier New" w:eastAsia="Courier New" w:hAnsi="Courier New"/>
          <w:sz w:val="17"/>
          <w:szCs w:val="17"/>
          <w:color w:val="auto"/>
        </w:rPr>
        <w:t>The undersigned, as an officer or director of Dropbox, Inc.</w:t>
      </w:r>
    </w:p>
    <w:p>
      <w:pPr>
        <w:spacing w:after="0" w:line="7" w:lineRule="exact"/>
        <w:rPr>
          <w:sz w:val="20"/>
          <w:szCs w:val="20"/>
          <w:color w:val="auto"/>
        </w:rPr>
      </w:pPr>
    </w:p>
    <w:p>
      <w:pPr>
        <w:ind w:right="3959"/>
        <w:spacing w:after="0" w:line="249" w:lineRule="auto"/>
        <w:rPr>
          <w:sz w:val="20"/>
          <w:szCs w:val="20"/>
          <w:color w:val="auto"/>
        </w:rPr>
      </w:pPr>
      <w:r>
        <w:rPr>
          <w:rFonts w:ascii="Courier New" w:cs="Courier New" w:eastAsia="Courier New" w:hAnsi="Courier New"/>
          <w:sz w:val="17"/>
          <w:szCs w:val="17"/>
          <w:color w:val="auto"/>
        </w:rPr>
        <w:t>(The "Corporation"), herby constitutes and appoints Timothy Regan,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w:t>
      </w:r>
    </w:p>
    <w:p>
      <w:pPr>
        <w:spacing w:after="0" w:line="1" w:lineRule="exact"/>
        <w:rPr>
          <w:sz w:val="20"/>
          <w:szCs w:val="20"/>
          <w:color w:val="auto"/>
        </w:rPr>
      </w:pPr>
    </w:p>
    <w:p>
      <w:pPr>
        <w:ind w:right="4179"/>
        <w:spacing w:after="0" w:line="249" w:lineRule="auto"/>
        <w:rPr>
          <w:sz w:val="20"/>
          <w:szCs w:val="20"/>
          <w:color w:val="auto"/>
        </w:rPr>
      </w:pPr>
      <w:r>
        <w:rPr>
          <w:rFonts w:ascii="Courier New" w:cs="Courier New" w:eastAsia="Courier New" w:hAnsi="Courier New"/>
          <w:sz w:val="17"/>
          <w:szCs w:val="17"/>
          <w:color w:val="auto"/>
        </w:rPr>
        <w:t>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0" w:lineRule="exact"/>
        <w:rPr>
          <w:sz w:val="20"/>
          <w:szCs w:val="20"/>
          <w:color w:val="auto"/>
        </w:rPr>
      </w:pPr>
    </w:p>
    <w:p>
      <w:pPr>
        <w:ind w:right="3659" w:firstLine="832"/>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w:t>
      </w:r>
    </w:p>
    <w:p>
      <w:pPr>
        <w:ind w:right="4059"/>
        <w:spacing w:after="0" w:line="249" w:lineRule="auto"/>
        <w:rPr>
          <w:sz w:val="20"/>
          <w:szCs w:val="20"/>
          <w:color w:val="auto"/>
        </w:rPr>
      </w:pPr>
      <w:r>
        <w:rPr>
          <w:rFonts w:ascii="Courier New" w:cs="Courier New" w:eastAsia="Courier New" w:hAnsi="Courier New"/>
          <w:sz w:val="17"/>
          <w:szCs w:val="17"/>
          <w:color w:val="auto"/>
        </w:rPr>
        <w:t>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859" w:firstLine="832"/>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w:t>
      </w:r>
    </w:p>
    <w:p>
      <w:pPr>
        <w:ind w:right="4699"/>
        <w:spacing w:after="0" w:line="249" w:lineRule="auto"/>
        <w:rPr>
          <w:sz w:val="20"/>
          <w:szCs w:val="20"/>
          <w:color w:val="auto"/>
        </w:rPr>
      </w:pPr>
      <w:r>
        <w:rPr>
          <w:rFonts w:ascii="Courier New" w:cs="Courier New" w:eastAsia="Courier New" w:hAnsi="Courier New"/>
          <w:sz w:val="17"/>
          <w:szCs w:val="17"/>
          <w:color w:val="auto"/>
        </w:rPr>
        <w:t>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457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tabs>
          <w:tab w:leader="none" w:pos="1340" w:val="left"/>
        </w:tabs>
        <w:rPr>
          <w:sz w:val="20"/>
          <w:szCs w:val="20"/>
          <w:color w:val="auto"/>
        </w:rPr>
      </w:pPr>
      <w:r>
        <w:rPr>
          <w:rFonts w:ascii="Courier New" w:cs="Courier New" w:eastAsia="Courier New" w:hAnsi="Courier New"/>
          <w:sz w:val="17"/>
          <w:szCs w:val="17"/>
          <w:color w:val="auto"/>
        </w:rPr>
        <w:t>Signature:</w:t>
      </w:r>
      <w:r>
        <w:rPr>
          <w:sz w:val="20"/>
          <w:szCs w:val="20"/>
          <w:color w:val="auto"/>
        </w:rPr>
        <w:tab/>
      </w:r>
      <w:r>
        <w:rPr>
          <w:rFonts w:ascii="Courier New" w:cs="Courier New" w:eastAsia="Courier New" w:hAnsi="Courier New"/>
          <w:sz w:val="17"/>
          <w:szCs w:val="17"/>
          <w:color w:val="auto"/>
        </w:rPr>
        <w:t>/s/ Abhay Parasnis</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Abhay Parasnis</w:t>
      </w:r>
    </w:p>
    <w:p>
      <w:pPr>
        <w:spacing w:after="0" w:line="207" w:lineRule="exact"/>
        <w:rPr>
          <w:sz w:val="20"/>
          <w:szCs w:val="20"/>
          <w:color w:val="auto"/>
        </w:rPr>
      </w:pPr>
    </w:p>
    <w:p>
      <w:pPr>
        <w:spacing w:after="0"/>
        <w:tabs>
          <w:tab w:leader="none" w:pos="820" w:val="left"/>
        </w:tabs>
        <w:rPr>
          <w:sz w:val="20"/>
          <w:szCs w:val="20"/>
          <w:color w:val="auto"/>
        </w:rPr>
      </w:pPr>
      <w:r>
        <w:rPr>
          <w:rFonts w:ascii="Courier New" w:cs="Courier New" w:eastAsia="Courier New" w:hAnsi="Courier New"/>
          <w:sz w:val="17"/>
          <w:szCs w:val="17"/>
          <w:color w:val="auto"/>
        </w:rPr>
        <w:t>Dated:</w:t>
        <w:tab/>
        <w:t>3/18/2022</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4755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2022-03-29T16:34:46Z</dcterms:created>
  <dcterms:modified xsi:type="dcterms:W3CDTF">2022-03-29T16:34:46Z</dcterms:modified>
</cp:coreProperties>
</file>