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Schreier R. Bryan</w:t>
              </w:r>
            </w:hyperlink>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5"/>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40" w:type="dxa"/>
            <w:vAlign w:val="bottom"/>
          </w:tcPr>
          <w:p>
            <w:pPr>
              <w:spacing w:after="0"/>
              <w:rPr>
                <w:sz w:val="2"/>
                <w:szCs w:val="2"/>
                <w:color w:val="auto"/>
              </w:rPr>
            </w:pPr>
          </w:p>
        </w:tc>
        <w:tc>
          <w:tcPr>
            <w:tcW w:w="1640" w:type="dxa"/>
            <w:vAlign w:val="bottom"/>
            <w:gridSpan w:val="5"/>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9"/>
                <w:szCs w:val="9"/>
                <w:color w:val="auto"/>
              </w:rPr>
            </w:pPr>
          </w:p>
        </w:tc>
        <w:tc>
          <w:tcPr>
            <w:tcW w:w="126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(Middle)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Borders>
              <w:top w:val="single" w:sz="8" w:color="2C2C2C"/>
            </w:tcBorders>
          </w:tcPr>
          <w:p>
            <w:pPr>
              <w:spacing w:after="0"/>
              <w:rPr>
                <w:sz w:val="9"/>
                <w:szCs w:val="9"/>
                <w:color w:val="auto"/>
              </w:rPr>
            </w:pPr>
          </w:p>
        </w:tc>
        <w:tc>
          <w:tcPr>
            <w:tcW w:w="440" w:type="dxa"/>
            <w:vAlign w:val="bottom"/>
            <w:tcBorders>
              <w:top w:val="single" w:sz="8" w:color="2C2C2C"/>
            </w:tcBorders>
          </w:tcPr>
          <w:p>
            <w:pPr>
              <w:spacing w:after="0"/>
              <w:rPr>
                <w:sz w:val="9"/>
                <w:szCs w:val="9"/>
                <w:color w:val="auto"/>
              </w:rPr>
            </w:pPr>
          </w:p>
        </w:tc>
        <w:tc>
          <w:tcPr>
            <w:tcW w:w="360" w:type="dxa"/>
            <w:vAlign w:val="bottom"/>
            <w:tcBorders>
              <w:top w:val="single" w:sz="8" w:color="2C2C2C"/>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ind w:left="200"/>
              <w:spacing w:after="0" w:line="109"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9"/>
                <w:szCs w:val="9"/>
                <w:color w:val="auto"/>
              </w:rPr>
            </w:pPr>
          </w:p>
        </w:tc>
        <w:tc>
          <w:tcPr>
            <w:tcW w:w="920" w:type="dxa"/>
            <w:vAlign w:val="bottom"/>
            <w:gridSpan w:val="2"/>
          </w:tcPr>
          <w:p>
            <w:pPr>
              <w:ind w:left="34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ind w:left="20"/>
              <w:spacing w:after="0"/>
              <w:rPr>
                <w:sz w:val="20"/>
                <w:szCs w:val="20"/>
                <w:color w:val="auto"/>
              </w:rPr>
            </w:pPr>
            <w:r>
              <w:rPr>
                <w:rFonts w:ascii="Arial" w:cs="Arial" w:eastAsia="Arial" w:hAnsi="Arial"/>
                <w:sz w:val="17"/>
                <w:szCs w:val="17"/>
                <w:color w:val="0000FF"/>
              </w:rPr>
              <w:t>333 BRANNAN STREET</w:t>
            </w:r>
          </w:p>
        </w:tc>
        <w:tc>
          <w:tcPr>
            <w:tcW w:w="1060" w:type="dxa"/>
            <w:vAlign w:val="bottom"/>
          </w:tcPr>
          <w:p>
            <w:pPr>
              <w:spacing w:after="0"/>
              <w:rPr>
                <w:sz w:val="20"/>
                <w:szCs w:val="20"/>
                <w:color w:val="auto"/>
              </w:rPr>
            </w:pPr>
          </w:p>
        </w:tc>
        <w:tc>
          <w:tcPr>
            <w:tcW w:w="1800" w:type="dxa"/>
            <w:vAlign w:val="bottom"/>
            <w:gridSpan w:val="5"/>
          </w:tcPr>
          <w:p>
            <w:pPr>
              <w:ind w:left="380"/>
              <w:spacing w:after="0"/>
              <w:rPr>
                <w:sz w:val="20"/>
                <w:szCs w:val="20"/>
                <w:color w:val="auto"/>
              </w:rPr>
            </w:pPr>
            <w:r>
              <w:rPr>
                <w:rFonts w:ascii="Arial" w:cs="Arial" w:eastAsia="Arial" w:hAnsi="Arial"/>
                <w:sz w:val="17"/>
                <w:szCs w:val="17"/>
                <w:color w:val="0000FF"/>
              </w:rPr>
              <w:t>11/29/2018</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8"/>
            <w:vMerge w:val="restart"/>
          </w:tcPr>
          <w:p>
            <w:pPr>
              <w:jc w:val="center"/>
              <w:ind w:right="101"/>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0"/>
                <w:szCs w:val="10"/>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0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24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26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gridSpan w:val="2"/>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6"/>
          </w:tcPr>
          <w:p>
            <w:pPr>
              <w:jc w:val="center"/>
              <w:ind w:left="57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jc w:val="center"/>
              <w:ind w:left="54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11/29/2018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3,808,957</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89"/>
              </w:rPr>
              <w:t>3,808,957</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11/29/2018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142,525</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vMerge w:val="restart"/>
          </w:tcPr>
          <w:p>
            <w:pPr>
              <w:jc w:val="center"/>
              <w:ind w:right="362"/>
              <w:spacing w:after="0"/>
              <w:rPr>
                <w:sz w:val="20"/>
                <w:szCs w:val="20"/>
                <w:color w:val="auto"/>
              </w:rPr>
            </w:pPr>
            <w:r>
              <w:rPr>
                <w:rFonts w:ascii="Arial" w:cs="Arial" w:eastAsia="Arial" w:hAnsi="Arial"/>
                <w:sz w:val="17"/>
                <w:szCs w:val="17"/>
                <w:color w:val="0000FF"/>
                <w:w w:val="91"/>
              </w:rPr>
              <w:t>142,525</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11/29/2018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22"/>
              <w:spacing w:after="0"/>
              <w:rPr>
                <w:sz w:val="20"/>
                <w:szCs w:val="20"/>
                <w:color w:val="auto"/>
              </w:rPr>
            </w:pPr>
            <w:r>
              <w:rPr>
                <w:rFonts w:ascii="Arial" w:cs="Arial" w:eastAsia="Arial" w:hAnsi="Arial"/>
                <w:sz w:val="13"/>
                <w:szCs w:val="13"/>
                <w:color w:val="0000FF"/>
                <w:w w:val="84"/>
              </w:rPr>
              <w:t>C</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407,091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500" w:type="dxa"/>
            <w:vAlign w:val="bottom"/>
            <w:gridSpan w:val="2"/>
          </w:tcPr>
          <w:p>
            <w:pPr>
              <w:jc w:val="center"/>
              <w:ind w:right="362"/>
              <w:spacing w:after="0"/>
              <w:rPr>
                <w:sz w:val="20"/>
                <w:szCs w:val="20"/>
                <w:color w:val="auto"/>
              </w:rPr>
            </w:pPr>
            <w:r>
              <w:rPr>
                <w:rFonts w:ascii="Arial" w:cs="Arial" w:eastAsia="Arial" w:hAnsi="Arial"/>
                <w:sz w:val="17"/>
                <w:szCs w:val="17"/>
                <w:color w:val="0000FF"/>
                <w:w w:val="91"/>
              </w:rPr>
              <w:t>407,091</w:t>
            </w: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11/29/2018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900" w:type="dxa"/>
            <w:vAlign w:val="bottom"/>
            <w:gridSpan w:val="2"/>
          </w:tcPr>
          <w:p>
            <w:pPr>
              <w:jc w:val="center"/>
              <w:spacing w:after="0"/>
              <w:rPr>
                <w:sz w:val="20"/>
                <w:szCs w:val="20"/>
                <w:color w:val="auto"/>
              </w:rPr>
            </w:pPr>
            <w:r>
              <w:rPr>
                <w:rFonts w:ascii="Arial" w:cs="Arial" w:eastAsia="Arial" w:hAnsi="Arial"/>
                <w:sz w:val="17"/>
                <w:szCs w:val="17"/>
                <w:color w:val="0000FF"/>
                <w:w w:val="89"/>
              </w:rPr>
              <w:t>3,808,957</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11/29/2018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7"/>
              </w:rPr>
              <w:t>142,525</w:t>
            </w:r>
          </w:p>
        </w:tc>
        <w:tc>
          <w:tcPr>
            <w:tcW w:w="140" w:type="dxa"/>
            <w:vAlign w:val="bottom"/>
          </w:tcPr>
          <w:p>
            <w:pPr>
              <w:spacing w:after="0"/>
              <w:rPr>
                <w:sz w:val="18"/>
                <w:szCs w:val="18"/>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vMerge w:val="restart"/>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7"/>
            <w:vMerge w:val="continue"/>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tcPr>
          <w:p>
            <w:pPr>
              <w:jc w:val="center"/>
              <w:ind w:left="567"/>
              <w:spacing w:after="0"/>
              <w:rPr>
                <w:sz w:val="20"/>
                <w:szCs w:val="20"/>
                <w:color w:val="auto"/>
              </w:rPr>
            </w:pPr>
            <w:r>
              <w:rPr>
                <w:rFonts w:ascii="Arial" w:cs="Arial" w:eastAsia="Arial" w:hAnsi="Arial"/>
                <w:sz w:val="17"/>
                <w:szCs w:val="17"/>
                <w:color w:val="0000FF"/>
                <w:w w:val="91"/>
              </w:rPr>
              <w:t>11/29/2018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342"/>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760" w:type="dxa"/>
            <w:vAlign w:val="bottom"/>
          </w:tcPr>
          <w:p>
            <w:pPr>
              <w:jc w:val="center"/>
              <w:ind w:left="106"/>
              <w:spacing w:after="0"/>
              <w:rPr>
                <w:sz w:val="20"/>
                <w:szCs w:val="20"/>
                <w:color w:val="auto"/>
              </w:rPr>
            </w:pPr>
            <w:r>
              <w:rPr>
                <w:rFonts w:ascii="Arial" w:cs="Arial" w:eastAsia="Arial" w:hAnsi="Arial"/>
                <w:sz w:val="17"/>
                <w:szCs w:val="17"/>
                <w:color w:val="0000FF"/>
                <w:w w:val="87"/>
              </w:rPr>
              <w:t>407,091</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2"/>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60" w:type="dxa"/>
            <w:vAlign w:val="bottom"/>
          </w:tcPr>
          <w:p>
            <w:pPr>
              <w:jc w:val="center"/>
              <w:ind w:left="251"/>
              <w:spacing w:after="0"/>
              <w:rPr>
                <w:sz w:val="20"/>
                <w:szCs w:val="20"/>
                <w:color w:val="auto"/>
              </w:rPr>
            </w:pPr>
            <w:r>
              <w:rPr>
                <w:rFonts w:ascii="Arial" w:cs="Arial" w:eastAsia="Arial" w:hAnsi="Arial"/>
                <w:sz w:val="17"/>
                <w:szCs w:val="17"/>
                <w:color w:val="0000FF"/>
                <w:w w:val="84"/>
              </w:rPr>
              <w:t>0</w:t>
            </w:r>
          </w:p>
        </w:tc>
        <w:tc>
          <w:tcPr>
            <w:tcW w:w="74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6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91"/>
              </w:rPr>
              <w:t>11/29/2018</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42"/>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(3)</w:t>
            </w:r>
          </w:p>
        </w:tc>
        <w:tc>
          <w:tcPr>
            <w:tcW w:w="760" w:type="dxa"/>
            <w:vAlign w:val="bottom"/>
            <w:vMerge w:val="restart"/>
          </w:tcPr>
          <w:p>
            <w:pPr>
              <w:jc w:val="center"/>
              <w:ind w:left="106"/>
              <w:spacing w:after="0"/>
              <w:rPr>
                <w:sz w:val="20"/>
                <w:szCs w:val="20"/>
                <w:color w:val="auto"/>
              </w:rPr>
            </w:pPr>
            <w:r>
              <w:rPr>
                <w:rFonts w:ascii="Arial" w:cs="Arial" w:eastAsia="Arial" w:hAnsi="Arial"/>
                <w:sz w:val="17"/>
                <w:szCs w:val="17"/>
                <w:color w:val="0000FF"/>
                <w:w w:val="88"/>
              </w:rPr>
              <w:t>45,355</w:t>
            </w:r>
          </w:p>
        </w:tc>
        <w:tc>
          <w:tcPr>
            <w:tcW w:w="140" w:type="dxa"/>
            <w:vAlign w:val="bottom"/>
          </w:tcPr>
          <w:p>
            <w:pPr>
              <w:spacing w:after="0"/>
              <w:rPr>
                <w:sz w:val="21"/>
                <w:szCs w:val="21"/>
                <w:color w:val="auto"/>
              </w:rPr>
            </w:pP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500" w:type="dxa"/>
            <w:vAlign w:val="bottom"/>
            <w:gridSpan w:val="2"/>
            <w:vMerge w:val="restart"/>
          </w:tcPr>
          <w:p>
            <w:pPr>
              <w:jc w:val="center"/>
              <w:ind w:right="362"/>
              <w:spacing w:after="0"/>
              <w:rPr>
                <w:sz w:val="20"/>
                <w:szCs w:val="20"/>
                <w:color w:val="auto"/>
              </w:rPr>
            </w:pPr>
            <w:r>
              <w:rPr>
                <w:rFonts w:ascii="Arial" w:cs="Arial" w:eastAsia="Arial" w:hAnsi="Arial"/>
                <w:sz w:val="17"/>
                <w:szCs w:val="17"/>
                <w:color w:val="0000FF"/>
                <w:w w:val="91"/>
              </w:rPr>
              <w:t>134,373</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7"/>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2"/>
            <w:vMerge w:val="restart"/>
          </w:tcPr>
          <w:p>
            <w:pPr>
              <w:jc w:val="center"/>
              <w:ind w:right="342"/>
              <w:spacing w:after="0"/>
              <w:rPr>
                <w:sz w:val="20"/>
                <w:szCs w:val="20"/>
                <w:color w:val="auto"/>
              </w:rPr>
            </w:pPr>
            <w:r>
              <w:rPr>
                <w:rFonts w:ascii="Arial" w:cs="Arial" w:eastAsia="Arial" w:hAnsi="Arial"/>
                <w:sz w:val="17"/>
                <w:szCs w:val="17"/>
                <w:color w:val="0000FF"/>
                <w:w w:val="88"/>
              </w:rPr>
              <w:t>17,628</w:t>
            </w:r>
          </w:p>
        </w:tc>
        <w:tc>
          <w:tcPr>
            <w:tcW w:w="600" w:type="dxa"/>
            <w:vAlign w:val="bottom"/>
            <w:vMerge w:val="restart"/>
          </w:tcPr>
          <w:p>
            <w:pPr>
              <w:jc w:val="center"/>
              <w:ind w:right="307"/>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7"/>
            <w:vMerge w:val="continue"/>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2010-Seed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gridSpan w:val="2"/>
          </w:tcPr>
          <w:p>
            <w:pPr>
              <w:jc w:val="center"/>
              <w:ind w:right="342"/>
              <w:spacing w:after="0"/>
              <w:rPr>
                <w:sz w:val="20"/>
                <w:szCs w:val="20"/>
                <w:color w:val="auto"/>
              </w:rPr>
            </w:pPr>
            <w:r>
              <w:rPr>
                <w:rFonts w:ascii="Arial" w:cs="Arial" w:eastAsia="Arial" w:hAnsi="Arial"/>
                <w:sz w:val="17"/>
                <w:szCs w:val="17"/>
                <w:color w:val="0000FF"/>
                <w:w w:val="88"/>
              </w:rPr>
              <w:t>14,286</w:t>
            </w:r>
          </w:p>
        </w:tc>
        <w:tc>
          <w:tcPr>
            <w:tcW w:w="600" w:type="dxa"/>
            <w:vAlign w:val="bottom"/>
          </w:tcPr>
          <w:p>
            <w:pPr>
              <w:jc w:val="center"/>
              <w:ind w:right="287"/>
              <w:spacing w:after="0"/>
              <w:rPr>
                <w:sz w:val="20"/>
                <w:szCs w:val="20"/>
                <w:color w:val="auto"/>
              </w:rPr>
            </w:pPr>
            <w:r>
              <w:rPr>
                <w:rFonts w:ascii="Arial" w:cs="Arial" w:eastAsia="Arial" w:hAnsi="Arial"/>
                <w:sz w:val="17"/>
                <w:szCs w:val="17"/>
                <w:color w:val="0000FF"/>
                <w:w w:val="97"/>
              </w:rPr>
              <w:t>D</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60" w:type="dxa"/>
            <w:vAlign w:val="bottom"/>
            <w:gridSpan w:val="14"/>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-1340485</wp:posOffset>
            </wp:positionV>
            <wp:extent cx="24130" cy="155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552575"/>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2726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5360" cy="272669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3,808,957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11/29/2018</w:t>
            </w:r>
          </w:p>
        </w:tc>
        <w:tc>
          <w:tcPr>
            <w:tcW w:w="110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61"/>
              <w:spacing w:after="0" w:line="139" w:lineRule="exact"/>
              <w:rPr>
                <w:sz w:val="20"/>
                <w:szCs w:val="20"/>
                <w:color w:val="auto"/>
              </w:rPr>
            </w:pPr>
            <w:r>
              <w:rPr>
                <w:rFonts w:ascii="Arial" w:cs="Arial" w:eastAsia="Arial" w:hAnsi="Arial"/>
                <w:sz w:val="13"/>
                <w:szCs w:val="13"/>
                <w:color w:val="0000FF"/>
                <w:w w:val="89"/>
              </w:rPr>
              <w:t>3,808,957</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0000FF"/>
                <w:w w:val="89"/>
              </w:rPr>
              <w:t>64,752,273</w:t>
            </w:r>
          </w:p>
        </w:tc>
        <w:tc>
          <w:tcPr>
            <w:tcW w:w="740" w:type="dxa"/>
            <w:vAlign w:val="bottom"/>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40"/>
        </w:trPr>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vMerge w:val="continue"/>
          </w:tcPr>
          <w:p>
            <w:pPr>
              <w:spacing w:after="0"/>
              <w:rPr>
                <w:sz w:val="6"/>
                <w:szCs w:val="6"/>
                <w:color w:val="auto"/>
              </w:rPr>
            </w:pPr>
          </w:p>
        </w:tc>
        <w:tc>
          <w:tcPr>
            <w:tcW w:w="800" w:type="dxa"/>
            <w:vAlign w:val="bottom"/>
            <w:vMerge w:val="restart"/>
          </w:tcPr>
          <w:p>
            <w:pPr>
              <w:jc w:val="center"/>
              <w:spacing w:after="0" w:line="178" w:lineRule="exact"/>
              <w:rPr>
                <w:sz w:val="20"/>
                <w:szCs w:val="20"/>
                <w:color w:val="auto"/>
              </w:rPr>
            </w:pPr>
            <w:r>
              <w:rPr>
                <w:rFonts w:ascii="Arial" w:cs="Arial" w:eastAsia="Arial" w:hAnsi="Arial"/>
                <w:sz w:val="17"/>
                <w:szCs w:val="17"/>
                <w:color w:val="0000FF"/>
                <w:w w:val="91"/>
              </w:rPr>
              <w:t>142,525</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11/29/2018</w:t>
            </w:r>
          </w:p>
        </w:tc>
        <w:tc>
          <w:tcPr>
            <w:tcW w:w="1100" w:type="dxa"/>
            <w:vAlign w:val="bottom"/>
          </w:tcPr>
          <w:p>
            <w:pPr>
              <w:spacing w:after="0"/>
              <w:rPr>
                <w:sz w:val="6"/>
                <w:szCs w:val="6"/>
                <w:color w:val="auto"/>
              </w:rPr>
            </w:pPr>
          </w:p>
        </w:tc>
        <w:tc>
          <w:tcPr>
            <w:tcW w:w="800" w:type="dxa"/>
            <w:vAlign w:val="bottom"/>
            <w:vMerge w:val="restart"/>
          </w:tcPr>
          <w:p>
            <w:pPr>
              <w:ind w:left="180"/>
              <w:spacing w:after="0" w:line="100" w:lineRule="exact"/>
              <w:rPr>
                <w:sz w:val="20"/>
                <w:szCs w:val="20"/>
                <w:color w:val="auto"/>
              </w:rPr>
            </w:pPr>
            <w:r>
              <w:rPr>
                <w:rFonts w:ascii="Arial" w:cs="Arial" w:eastAsia="Arial" w:hAnsi="Arial"/>
                <w:sz w:val="11"/>
                <w:szCs w:val="11"/>
                <w:color w:val="0000FF"/>
              </w:rPr>
              <w:t>C</w:t>
            </w:r>
          </w:p>
        </w:tc>
        <w:tc>
          <w:tcPr>
            <w:tcW w:w="960" w:type="dxa"/>
            <w:vAlign w:val="bottom"/>
            <w:vMerge w:val="restart"/>
          </w:tcPr>
          <w:p>
            <w:pPr>
              <w:jc w:val="center"/>
              <w:ind w:left="281"/>
              <w:spacing w:after="0" w:line="100" w:lineRule="exact"/>
              <w:rPr>
                <w:sz w:val="20"/>
                <w:szCs w:val="20"/>
                <w:color w:val="auto"/>
              </w:rPr>
            </w:pPr>
            <w:r>
              <w:rPr>
                <w:rFonts w:ascii="Arial" w:cs="Arial" w:eastAsia="Arial" w:hAnsi="Arial"/>
                <w:sz w:val="11"/>
                <w:szCs w:val="11"/>
                <w:color w:val="0000FF"/>
              </w:rPr>
              <w:t>142,525</w:t>
            </w: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700" w:type="dxa"/>
            <w:vAlign w:val="bottom"/>
            <w:vMerge w:val="restart"/>
          </w:tcPr>
          <w:p>
            <w:pPr>
              <w:jc w:val="center"/>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94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2,422,919</w:t>
            </w:r>
          </w:p>
        </w:tc>
        <w:tc>
          <w:tcPr>
            <w:tcW w:w="740" w:type="dxa"/>
            <w:vAlign w:val="bottom"/>
            <w:vMerge w:val="restart"/>
          </w:tcPr>
          <w:p>
            <w:pPr>
              <w:ind w:left="340"/>
              <w:spacing w:after="0" w:line="100" w:lineRule="exact"/>
              <w:rPr>
                <w:sz w:val="20"/>
                <w:szCs w:val="20"/>
                <w:color w:val="auto"/>
              </w:rPr>
            </w:pPr>
            <w:r>
              <w:rPr>
                <w:rFonts w:ascii="Arial" w:cs="Arial" w:eastAsia="Arial" w:hAnsi="Arial"/>
                <w:sz w:val="11"/>
                <w:szCs w:val="11"/>
                <w:color w:val="0000FF"/>
              </w:rPr>
              <w:t>I</w:t>
            </w: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tcPr>
          <w:p>
            <w:pPr>
              <w:ind w:left="6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Class A</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407,091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89"/>
              </w:rPr>
              <w:t>11/29/2018</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960" w:type="dxa"/>
            <w:vAlign w:val="bottom"/>
          </w:tcPr>
          <w:p>
            <w:pPr>
              <w:jc w:val="center"/>
              <w:ind w:left="281"/>
              <w:spacing w:after="0" w:line="143" w:lineRule="exact"/>
              <w:rPr>
                <w:sz w:val="20"/>
                <w:szCs w:val="20"/>
                <w:color w:val="auto"/>
              </w:rPr>
            </w:pPr>
            <w:r>
              <w:rPr>
                <w:rFonts w:ascii="Arial" w:cs="Arial" w:eastAsia="Arial" w:hAnsi="Arial"/>
                <w:sz w:val="13"/>
                <w:szCs w:val="13"/>
                <w:color w:val="0000FF"/>
                <w:w w:val="89"/>
              </w:rPr>
              <w:t>407,091</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40" w:type="dxa"/>
            <w:vAlign w:val="bottom"/>
          </w:tcPr>
          <w:p>
            <w:pPr>
              <w:jc w:val="center"/>
              <w:spacing w:after="0" w:line="143" w:lineRule="exact"/>
              <w:rPr>
                <w:sz w:val="20"/>
                <w:szCs w:val="20"/>
                <w:color w:val="auto"/>
              </w:rPr>
            </w:pPr>
            <w:r>
              <w:rPr>
                <w:rFonts w:ascii="Arial" w:cs="Arial" w:eastAsia="Arial" w:hAnsi="Arial"/>
                <w:sz w:val="13"/>
                <w:szCs w:val="13"/>
                <w:color w:val="0000FF"/>
                <w:w w:val="89"/>
              </w:rPr>
              <w:t>6,920,539</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98"/>
        </w:trPr>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25"/>
                <w:szCs w:val="25"/>
                <w:color w:val="0000FF"/>
                <w:vertAlign w:val="subscript"/>
              </w:rPr>
              <w:t>LLC</w:t>
            </w:r>
            <w:r>
              <w:rPr>
                <w:rFonts w:ascii="Arial" w:cs="Arial" w:eastAsia="Arial" w:hAnsi="Arial"/>
                <w:sz w:val="11"/>
                <w:szCs w:val="11"/>
                <w:color w:val="008000"/>
              </w:rPr>
              <w:t>(1)</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7" w:lineRule="exact"/>
        <w:rPr>
          <w:sz w:val="20"/>
          <w:szCs w:val="20"/>
          <w:color w:val="auto"/>
        </w:rPr>
      </w:pPr>
    </w:p>
    <w:p>
      <w:pPr>
        <w:ind w:left="20" w:right="14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w:t>
      </w:r>
    </w:p>
    <w:p>
      <w:pPr>
        <w:spacing w:after="0" w:line="56"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receipt of shares of Common Stock of the Issuer by virtue of the pro rata in-kind distributions described in footnote (2) above.</w:t>
      </w:r>
    </w:p>
    <w:p>
      <w:pPr>
        <w:spacing w:after="0" w:line="45" w:lineRule="exact"/>
        <w:rPr>
          <w:rFonts w:ascii="Arial" w:cs="Arial" w:eastAsia="Arial" w:hAnsi="Arial"/>
          <w:sz w:val="13"/>
          <w:szCs w:val="13"/>
          <w:color w:val="008000"/>
        </w:rPr>
      </w:pPr>
    </w:p>
    <w:p>
      <w:pPr>
        <w:ind w:left="20" w:right="300" w:firstLine="3"/>
        <w:spacing w:after="0" w:line="270"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 U.S. Venture 2010 Management, L.P., which is the general partner of Sequoia Capital U.S. Venture 2010-Seed Fund, L.P., or collectively, the Venture 2010 Funds. The Reporting Person is a Director of SC US (TTGP), Ltd. The Reporting Person disclaims beneficial ownership of the securities held by the Venture 2010 Funds except to the extent of his pecuniary interest therein, and the inclusion of these securities in this report shall not be deemed an admission of beneficial ownership of the reported securities for purposes of Section 16 or for any other purposes.</w:t>
      </w:r>
    </w:p>
    <w:p>
      <w:pPr>
        <w:spacing w:after="0" w:line="14"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ectPr>
          <w:pgSz w:w="11900" w:h="16838" w:orient="portrait"/>
          <w:cols w:equalWidth="0" w:num="1">
            <w:col w:w="11500"/>
          </w:cols>
          <w:pgMar w:left="260" w:top="188" w:right="1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1368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2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-15240</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148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0000FF"/>
        </w:rPr>
        <w:t>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9000" w:space="140"/>
            <w:col w:w="2360"/>
          </w:cols>
          <w:pgMar w:left="260" w:top="188" w:right="1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2019-12-23T16:00:18Z</dcterms:created>
  <dcterms:modified xsi:type="dcterms:W3CDTF">2019-12-23T16:00:18Z</dcterms:modified>
</cp:coreProperties>
</file>